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720" w:lineRule="auto"/>
        <w:ind w:firstLine="220" w:firstLineChars="100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</w:rPr>
        <w:pict>
          <v:shape id="_x0000_s1029" o:spid="_x0000_s1029" o:spt="75" alt="文档封面配图-02" type="#_x0000_t75" style="position:absolute;left:0pt;margin-left:-241.95pt;margin-top:45.55pt;height:583pt;width:595.3pt;z-index:-251658240;mso-width-relative:page;mso-height-relative:page;" filled="f" o:preferrelative="t" stroked="f" coordsize="21600,21600">
            <v:path/>
            <v:fill on="f" focussize="0,0"/>
            <v:stroke on="f"/>
            <v:imagedata r:id="rId6" croptop="11073f" o:title="文档封面配图-02"/>
            <o:lock v:ext="edit" aspectratio="t"/>
          </v:shape>
        </w:pict>
      </w:r>
    </w:p>
    <w:p>
      <w:pPr>
        <w:spacing w:line="500" w:lineRule="exact"/>
        <w:ind w:left="-284" w:leftChars="-129" w:firstLine="0"/>
        <w:rPr>
          <w:rFonts w:hint="eastAsia" w:ascii="宋体" w:hAnsi="宋体" w:eastAsia="宋体" w:cs="宋体"/>
          <w:color w:val="FFFFFF" w:themeColor="background1"/>
          <w:sz w:val="24"/>
          <w:szCs w:val="24"/>
        </w:rPr>
      </w:pPr>
    </w:p>
    <w:p>
      <w:pPr>
        <w:spacing w:afterLines="50" w:line="500" w:lineRule="exact"/>
        <w:ind w:left="-284" w:leftChars="-129" w:firstLine="0"/>
        <w:rPr>
          <w:rFonts w:hint="eastAsia" w:ascii="宋体" w:hAnsi="宋体" w:eastAsia="宋体" w:cs="宋体"/>
          <w:color w:val="FFFFFF" w:themeColor="background1"/>
          <w:spacing w:val="6"/>
          <w:sz w:val="24"/>
          <w:szCs w:val="24"/>
        </w:rPr>
      </w:pPr>
      <w:r>
        <w:rPr>
          <w:rFonts w:hint="eastAsia" w:ascii="宋体" w:hAnsi="宋体" w:eastAsia="宋体" w:cs="宋体"/>
          <w:color w:val="FFFFFF" w:themeColor="background1"/>
          <w:sz w:val="24"/>
          <w:szCs w:val="24"/>
        </w:rPr>
        <w:t>编号：CIMICS-PD-</w:t>
      </w:r>
      <w:r>
        <w:rPr>
          <w:rFonts w:hint="eastAsia" w:ascii="宋体" w:hAnsi="宋体" w:eastAsia="宋体" w:cs="宋体"/>
          <w:color w:val="FFFFFF" w:themeColor="background1"/>
          <w:sz w:val="24"/>
          <w:szCs w:val="24"/>
          <w:lang w:val="en-US" w:eastAsia="zh-CN"/>
        </w:rPr>
        <w:t>403</w:t>
      </w:r>
      <w:r>
        <w:rPr>
          <w:rFonts w:hint="eastAsia" w:ascii="宋体" w:hAnsi="宋体" w:eastAsia="宋体" w:cs="宋体"/>
          <w:color w:val="FFFFFF" w:themeColor="background1"/>
          <w:sz w:val="24"/>
          <w:szCs w:val="24"/>
        </w:rPr>
        <w:t xml:space="preserve">-00          </w:t>
      </w:r>
      <w:r>
        <w:rPr>
          <w:rFonts w:hint="eastAsia" w:ascii="宋体" w:hAnsi="宋体" w:eastAsia="宋体" w:cs="宋体"/>
          <w:color w:val="FFFFFF" w:themeColor="background1"/>
          <w:spacing w:val="6"/>
          <w:sz w:val="24"/>
          <w:szCs w:val="24"/>
        </w:rPr>
        <w:t>密级：内部</w:t>
      </w:r>
    </w:p>
    <w:p>
      <w:pPr>
        <w:spacing w:line="500" w:lineRule="exact"/>
        <w:ind w:leftChars="-129" w:hanging="284" w:hangingChars="129"/>
        <w:rPr>
          <w:rFonts w:hint="eastAsia" w:ascii="宋体" w:hAnsi="宋体" w:eastAsia="宋体" w:cs="宋体"/>
          <w:color w:val="FFFFFF" w:themeColor="background1"/>
          <w:sz w:val="24"/>
          <w:szCs w:val="24"/>
        </w:rPr>
      </w:pPr>
      <w:r>
        <w:rPr>
          <w:rFonts w:hint="eastAsia" w:ascii="宋体" w:hAnsi="宋体" w:eastAsia="宋体" w:cs="宋体"/>
          <w:color w:val="FFFFFF" w:themeColor="background1"/>
        </w:rPr>
        <w:t>[</w:t>
      </w:r>
      <w:r>
        <w:rPr>
          <w:rFonts w:hint="eastAsia" w:ascii="宋体" w:hAnsi="宋体" w:eastAsia="宋体" w:cs="宋体"/>
          <w:color w:val="FFFFFF" w:themeColor="background1"/>
          <w:sz w:val="24"/>
          <w:szCs w:val="24"/>
        </w:rPr>
        <w:t>文档版本号:1.0]</w:t>
      </w:r>
    </w:p>
    <w:p>
      <w:pPr>
        <w:spacing w:line="500" w:lineRule="exact"/>
        <w:ind w:left="-284" w:leftChars="-129" w:firstLine="0"/>
        <w:rPr>
          <w:rFonts w:hint="eastAsia" w:ascii="宋体" w:hAnsi="宋体" w:eastAsia="宋体" w:cs="宋体"/>
          <w:color w:val="FFFFFF" w:themeColor="background1"/>
          <w:sz w:val="24"/>
          <w:szCs w:val="24"/>
        </w:rPr>
      </w:pPr>
      <w:r>
        <w:rPr>
          <w:rFonts w:hint="eastAsia" w:ascii="宋体" w:hAnsi="宋体" w:eastAsia="宋体" w:cs="宋体"/>
          <w:color w:val="FFFFFF" w:themeColor="background1"/>
          <w:sz w:val="24"/>
          <w:szCs w:val="24"/>
        </w:rPr>
        <w:t>[修订日期: 2016-08-01]</w:t>
      </w:r>
    </w:p>
    <w:p>
      <w:pPr>
        <w:spacing w:line="720" w:lineRule="auto"/>
        <w:jc w:val="center"/>
        <w:rPr>
          <w:rFonts w:hint="eastAsia" w:ascii="宋体" w:hAnsi="宋体" w:eastAsia="宋体" w:cs="宋体"/>
          <w:b/>
          <w:sz w:val="72"/>
          <w:szCs w:val="72"/>
        </w:rPr>
      </w:pPr>
    </w:p>
    <w:p>
      <w:pPr>
        <w:spacing w:line="720" w:lineRule="auto"/>
        <w:jc w:val="center"/>
        <w:rPr>
          <w:rFonts w:hint="eastAsia" w:ascii="宋体" w:hAnsi="宋体" w:eastAsia="宋体" w:cs="宋体"/>
          <w:b/>
          <w:sz w:val="72"/>
          <w:szCs w:val="72"/>
        </w:rPr>
      </w:pPr>
    </w:p>
    <w:p>
      <w:pPr>
        <w:spacing w:line="720" w:lineRule="auto"/>
        <w:jc w:val="center"/>
        <w:rPr>
          <w:rFonts w:hint="eastAsia" w:ascii="宋体" w:hAnsi="宋体" w:eastAsia="宋体" w:cs="宋体"/>
          <w:b/>
          <w:sz w:val="72"/>
          <w:szCs w:val="72"/>
        </w:rPr>
      </w:pPr>
    </w:p>
    <w:p>
      <w:pPr>
        <w:spacing w:beforeLines="100" w:line="1200" w:lineRule="exact"/>
        <w:ind w:firstLine="357"/>
        <w:jc w:val="center"/>
        <w:rPr>
          <w:rFonts w:hint="eastAsia" w:ascii="宋体" w:hAnsi="宋体" w:eastAsia="宋体" w:cs="宋体"/>
          <w:color w:val="0068B6"/>
          <w:spacing w:val="10"/>
          <w:sz w:val="70"/>
          <w:szCs w:val="70"/>
        </w:rPr>
      </w:pPr>
      <w:r>
        <w:rPr>
          <w:rFonts w:hint="eastAsia" w:ascii="宋体" w:hAnsi="宋体" w:eastAsia="宋体" w:cs="宋体"/>
          <w:color w:val="0068B6"/>
          <w:spacing w:val="10"/>
          <w:sz w:val="70"/>
          <w:szCs w:val="70"/>
        </w:rPr>
        <w:t>DICOM标准符合性测评</w:t>
      </w:r>
    </w:p>
    <w:p>
      <w:pPr>
        <w:spacing w:line="1200" w:lineRule="exact"/>
        <w:ind w:firstLine="357"/>
        <w:jc w:val="center"/>
        <w:rPr>
          <w:rFonts w:hint="eastAsia" w:ascii="宋体" w:hAnsi="宋体" w:eastAsia="宋体" w:cs="宋体"/>
          <w:color w:val="0068B6"/>
          <w:spacing w:val="10"/>
          <w:sz w:val="96"/>
          <w:szCs w:val="96"/>
        </w:rPr>
      </w:pPr>
      <w:r>
        <w:rPr>
          <w:rFonts w:hint="eastAsia" w:ascii="宋体" w:hAnsi="宋体" w:eastAsia="宋体" w:cs="宋体"/>
          <w:color w:val="0068B6"/>
          <w:spacing w:val="10"/>
          <w:sz w:val="96"/>
          <w:szCs w:val="96"/>
        </w:rPr>
        <w:t>总检报告</w:t>
      </w:r>
    </w:p>
    <w:p>
      <w:pPr>
        <w:spacing w:line="720" w:lineRule="auto"/>
        <w:jc w:val="center"/>
        <w:rPr>
          <w:rFonts w:hint="eastAsia" w:ascii="宋体" w:hAnsi="宋体" w:eastAsia="宋体" w:cs="宋体"/>
          <w:b/>
          <w:sz w:val="44"/>
          <w:szCs w:val="44"/>
        </w:rPr>
      </w:pPr>
    </w:p>
    <w:p>
      <w:pPr>
        <w:spacing w:line="276" w:lineRule="auto"/>
        <w:jc w:val="center"/>
        <w:rPr>
          <w:rFonts w:hint="eastAsia" w:ascii="宋体" w:hAnsi="宋体" w:eastAsia="宋体" w:cs="宋体"/>
          <w:spacing w:val="10"/>
          <w:sz w:val="44"/>
        </w:rPr>
      </w:pPr>
    </w:p>
    <w:p>
      <w:pPr>
        <w:spacing w:line="276" w:lineRule="auto"/>
        <w:jc w:val="center"/>
        <w:rPr>
          <w:rFonts w:hint="eastAsia" w:ascii="宋体" w:hAnsi="宋体" w:eastAsia="宋体" w:cs="宋体"/>
          <w:spacing w:val="10"/>
          <w:sz w:val="44"/>
        </w:rPr>
      </w:pPr>
    </w:p>
    <w:p>
      <w:pPr>
        <w:spacing w:line="276" w:lineRule="auto"/>
        <w:jc w:val="center"/>
        <w:rPr>
          <w:rFonts w:hint="eastAsia" w:ascii="宋体" w:hAnsi="宋体" w:eastAsia="宋体" w:cs="宋体"/>
          <w:spacing w:val="10"/>
          <w:sz w:val="44"/>
        </w:rPr>
      </w:pPr>
    </w:p>
    <w:p>
      <w:pPr>
        <w:pStyle w:val="20"/>
        <w:spacing w:line="240" w:lineRule="auto"/>
        <w:ind w:right="-312" w:rightChars="-142"/>
        <w:jc w:val="both"/>
        <w:rPr>
          <w:rFonts w:hint="eastAsia" w:ascii="宋体" w:hAnsi="宋体" w:eastAsia="宋体" w:cs="宋体"/>
          <w:spacing w:val="6"/>
          <w:sz w:val="32"/>
        </w:rPr>
      </w:pPr>
      <w:r>
        <w:rPr>
          <w:rFonts w:hint="eastAsia" w:ascii="宋体" w:hAnsi="宋体" w:eastAsia="宋体" w:cs="宋体"/>
          <w:spacing w:val="6"/>
          <w:sz w:val="32"/>
          <w:lang w:val="en-US" w:eastAsia="zh-CN"/>
        </w:rPr>
        <w:t xml:space="preserve">                </w:t>
      </w:r>
      <w:r>
        <w:rPr>
          <w:rFonts w:hint="eastAsia" w:ascii="宋体" w:hAnsi="宋体" w:eastAsia="宋体" w:cs="宋体"/>
          <w:spacing w:val="6"/>
          <w:sz w:val="32"/>
        </w:rPr>
        <w:t>国际DICOM标准中国委员会</w:t>
      </w:r>
    </w:p>
    <w:p>
      <w:pPr>
        <w:ind w:firstLine="0"/>
        <w:jc w:val="center"/>
        <w:rPr>
          <w:rFonts w:hint="eastAsia" w:ascii="宋体" w:hAnsi="宋体" w:eastAsia="宋体" w:cs="宋体"/>
          <w:spacing w:val="6"/>
          <w:sz w:val="32"/>
        </w:rPr>
        <w:sectPr>
          <w:headerReference r:id="rId3" w:type="default"/>
          <w:type w:val="continuous"/>
          <w:pgSz w:w="11906" w:h="16838"/>
          <w:pgMar w:top="1393" w:right="1080" w:bottom="1440" w:left="1080" w:header="851" w:footer="992" w:gutter="0"/>
          <w:cols w:space="425" w:num="1"/>
          <w:docGrid w:type="lines" w:linePitch="312" w:charSpace="0"/>
        </w:sectPr>
      </w:pPr>
      <w:r>
        <w:rPr>
          <w:rFonts w:hint="eastAsia" w:ascii="宋体" w:hAnsi="宋体" w:eastAsia="宋体" w:cs="宋体"/>
          <w:spacing w:val="6"/>
          <w:sz w:val="32"/>
        </w:rPr>
        <w:t>二〇一六年八月</w:t>
      </w:r>
    </w:p>
    <w:p>
      <w:pPr>
        <w:ind w:firstLine="0"/>
        <w:jc w:val="center"/>
        <w:rPr>
          <w:rFonts w:hint="eastAsia" w:ascii="宋体" w:hAnsi="宋体" w:eastAsia="宋体" w:cs="宋体"/>
          <w:spacing w:val="6"/>
          <w:sz w:val="32"/>
        </w:rPr>
      </w:pPr>
    </w:p>
    <w:p>
      <w:pPr>
        <w:pStyle w:val="2"/>
        <w:spacing w:beforeLines="50" w:afterLines="0" w:afterAutospacing="1" w:line="240" w:lineRule="auto"/>
        <w:rPr>
          <w:rFonts w:hint="eastAsia" w:ascii="宋体" w:hAnsi="宋体" w:eastAsia="宋体" w:cs="宋体"/>
        </w:rPr>
      </w:pPr>
    </w:p>
    <w:p>
      <w:pPr>
        <w:rPr>
          <w:rFonts w:hint="eastAsia" w:ascii="宋体" w:hAnsi="宋体" w:eastAsia="宋体" w:cs="宋体"/>
        </w:rPr>
      </w:pPr>
    </w:p>
    <w:p>
      <w:pPr>
        <w:rPr>
          <w:rFonts w:hint="eastAsia" w:ascii="宋体" w:hAnsi="宋体" w:eastAsia="宋体" w:cs="宋体"/>
        </w:rPr>
      </w:pPr>
    </w:p>
    <w:p>
      <w:pPr>
        <w:ind w:left="0" w:leftChars="0" w:firstLine="0" w:firstLineChars="0"/>
        <w:rPr>
          <w:rFonts w:hint="eastAsia" w:ascii="宋体" w:hAnsi="宋体" w:eastAsia="宋体" w:cs="宋体"/>
        </w:rPr>
      </w:pPr>
    </w:p>
    <w:p>
      <w:pPr>
        <w:rPr>
          <w:rFonts w:hint="eastAsia" w:ascii="宋体" w:hAnsi="宋体" w:eastAsia="宋体" w:cs="宋体"/>
        </w:rPr>
      </w:pPr>
    </w:p>
    <w:p>
      <w:pPr>
        <w:rPr>
          <w:rFonts w:hint="eastAsia" w:ascii="宋体" w:hAnsi="宋体" w:eastAsia="宋体" w:cs="宋体"/>
        </w:rPr>
      </w:pPr>
    </w:p>
    <w:p>
      <w:pPr>
        <w:rPr>
          <w:rFonts w:hint="eastAsia" w:ascii="宋体" w:hAnsi="宋体" w:eastAsia="宋体" w:cs="宋体"/>
        </w:rPr>
      </w:pPr>
    </w:p>
    <w:p>
      <w:pPr>
        <w:rPr>
          <w:rFonts w:hint="eastAsia" w:ascii="宋体" w:hAnsi="宋体" w:eastAsia="宋体" w:cs="宋体"/>
        </w:rPr>
      </w:pPr>
    </w:p>
    <w:p>
      <w:pPr>
        <w:rPr>
          <w:rFonts w:hint="eastAsia" w:ascii="宋体" w:hAnsi="宋体" w:eastAsia="宋体" w:cs="宋体"/>
        </w:rPr>
      </w:pPr>
    </w:p>
    <w:p>
      <w:pPr>
        <w:rPr>
          <w:rFonts w:hint="eastAsia" w:ascii="宋体" w:hAnsi="宋体" w:eastAsia="宋体" w:cs="宋体"/>
        </w:rPr>
      </w:pPr>
    </w:p>
    <w:p>
      <w:pPr>
        <w:spacing w:before="240" w:after="240" w:line="720" w:lineRule="auto"/>
        <w:ind w:left="105" w:right="105" w:firstLine="14" w:firstLineChars="3"/>
        <w:jc w:val="center"/>
        <w:rPr>
          <w:rFonts w:hint="eastAsia" w:ascii="宋体" w:hAnsi="宋体" w:eastAsia="宋体" w:cs="宋体"/>
          <w:b/>
          <w:sz w:val="110"/>
          <w:szCs w:val="110"/>
        </w:rPr>
      </w:pPr>
      <w:r>
        <w:rPr>
          <w:rFonts w:hint="eastAsia" w:ascii="宋体" w:hAnsi="宋体" w:eastAsia="宋体" w:cs="宋体"/>
          <w:spacing w:val="10"/>
          <w:sz w:val="44"/>
          <w:szCs w:val="24"/>
        </w:rPr>
        <w:t>DICOM标准符合性测评总检报告</w:t>
      </w:r>
    </w:p>
    <w:p>
      <w:pPr>
        <w:spacing w:before="240" w:after="240"/>
        <w:ind w:left="1" w:right="-1"/>
        <w:jc w:val="center"/>
        <w:rPr>
          <w:rFonts w:hint="eastAsia" w:ascii="宋体" w:hAnsi="宋体" w:eastAsia="宋体" w:cs="宋体"/>
          <w:sz w:val="76"/>
          <w:szCs w:val="76"/>
        </w:rPr>
      </w:pPr>
    </w:p>
    <w:p>
      <w:pPr>
        <w:spacing w:before="240" w:after="240"/>
        <w:ind w:left="1" w:right="-1"/>
        <w:jc w:val="center"/>
        <w:rPr>
          <w:rFonts w:hint="eastAsia" w:ascii="宋体" w:hAnsi="宋体" w:eastAsia="宋体" w:cs="宋体"/>
          <w:sz w:val="28"/>
          <w:szCs w:val="28"/>
        </w:rPr>
      </w:pPr>
    </w:p>
    <w:p>
      <w:pPr>
        <w:ind w:left="525" w:right="105"/>
        <w:rPr>
          <w:rFonts w:hint="eastAsia" w:ascii="宋体" w:hAnsi="宋体" w:eastAsia="宋体" w:cs="宋体"/>
        </w:rPr>
      </w:pPr>
    </w:p>
    <w:tbl>
      <w:tblPr>
        <w:tblStyle w:val="9"/>
        <w:tblW w:w="7513" w:type="dxa"/>
        <w:tblInd w:w="138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0"/>
        <w:gridCol w:w="5613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0" w:type="dxa"/>
          </w:tcPr>
          <w:p>
            <w:pPr>
              <w:jc w:val="distribute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申请机构：</w:t>
            </w:r>
          </w:p>
        </w:tc>
        <w:tc>
          <w:tcPr>
            <w:tcW w:w="5613" w:type="dxa"/>
            <w:tcBorders>
              <w:bottom w:val="single" w:color="auto" w:sz="4" w:space="0"/>
            </w:tcBorders>
          </w:tcPr>
          <w:p>
            <w:pPr>
              <w:spacing w:line="480" w:lineRule="auto"/>
              <w:jc w:val="left"/>
              <w:rPr>
                <w:rFonts w:hint="eastAsia" w:ascii="宋体" w:hAnsi="宋体" w:eastAsia="宋体" w:cs="宋体"/>
                <w:szCs w:val="24"/>
                <w:u w:val="single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0" w:type="dxa"/>
          </w:tcPr>
          <w:p>
            <w:pPr>
              <w:jc w:val="distribut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5613" w:type="dxa"/>
            <w:tcBorders>
              <w:top w:val="single" w:color="auto" w:sz="4" w:space="0"/>
            </w:tcBorders>
          </w:tcPr>
          <w:p>
            <w:pPr>
              <w:rPr>
                <w:rFonts w:hint="eastAsia" w:ascii="宋体" w:hAnsi="宋体" w:eastAsia="宋体" w:cs="宋体"/>
                <w:szCs w:val="24"/>
                <w:u w:val="singl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0" w:type="dxa"/>
          </w:tcPr>
          <w:p>
            <w:pPr>
              <w:jc w:val="distribute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执行机构：</w:t>
            </w:r>
          </w:p>
        </w:tc>
        <w:tc>
          <w:tcPr>
            <w:tcW w:w="5613" w:type="dxa"/>
            <w:tcBorders>
              <w:bottom w:val="single" w:color="auto" w:sz="4" w:space="0"/>
            </w:tcBorders>
          </w:tcPr>
          <w:p>
            <w:pPr>
              <w:rPr>
                <w:rFonts w:hint="eastAsia" w:ascii="宋体" w:hAnsi="宋体" w:eastAsia="宋体" w:cs="宋体"/>
                <w:szCs w:val="24"/>
                <w:u w:val="singl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0" w:type="dxa"/>
          </w:tcPr>
          <w:p>
            <w:pPr>
              <w:jc w:val="distribut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5613" w:type="dxa"/>
            <w:tcBorders>
              <w:top w:val="single" w:color="auto" w:sz="4" w:space="0"/>
            </w:tcBorders>
          </w:tcPr>
          <w:p>
            <w:pPr>
              <w:rPr>
                <w:rFonts w:hint="eastAsia" w:ascii="宋体" w:hAnsi="宋体" w:eastAsia="宋体" w:cs="宋体"/>
                <w:szCs w:val="24"/>
                <w:u w:val="singl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0" w:type="dxa"/>
          </w:tcPr>
          <w:p>
            <w:pPr>
              <w:jc w:val="distribute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报告日期：</w:t>
            </w:r>
          </w:p>
        </w:tc>
        <w:tc>
          <w:tcPr>
            <w:tcW w:w="5613" w:type="dxa"/>
            <w:tcBorders>
              <w:bottom w:val="single" w:color="auto" w:sz="4" w:space="0"/>
            </w:tcBorders>
          </w:tcPr>
          <w:p>
            <w:pPr>
              <w:rPr>
                <w:rFonts w:hint="eastAsia" w:ascii="宋体" w:hAnsi="宋体" w:eastAsia="宋体" w:cs="宋体"/>
                <w:szCs w:val="24"/>
                <w:u w:val="single"/>
              </w:rPr>
            </w:pPr>
          </w:p>
        </w:tc>
      </w:tr>
    </w:tbl>
    <w:p>
      <w:pPr>
        <w:ind w:left="1" w:right="-1"/>
        <w:jc w:val="center"/>
        <w:rPr>
          <w:rFonts w:hint="eastAsia" w:ascii="宋体" w:hAnsi="宋体" w:eastAsia="宋体" w:cs="宋体"/>
          <w:b/>
          <w:sz w:val="44"/>
          <w:szCs w:val="44"/>
        </w:rPr>
      </w:pPr>
    </w:p>
    <w:p>
      <w:pPr>
        <w:pStyle w:val="24"/>
        <w:keepNext/>
        <w:keepLines/>
        <w:widowControl w:val="0"/>
        <w:numPr>
          <w:ilvl w:val="0"/>
          <w:numId w:val="0"/>
        </w:numPr>
        <w:adjustRightInd w:val="0"/>
        <w:snapToGrid w:val="0"/>
        <w:spacing w:beforeLines="100" w:afterLines="100"/>
        <w:ind w:leftChars="0"/>
        <w:outlineLvl w:val="0"/>
        <w:rPr>
          <w:rFonts w:hint="eastAsia" w:ascii="宋体" w:hAnsi="宋体" w:eastAsia="宋体" w:cs="宋体"/>
          <w:b/>
          <w:bCs/>
          <w:kern w:val="44"/>
          <w:sz w:val="32"/>
          <w:szCs w:val="44"/>
        </w:rPr>
      </w:pPr>
      <w:bookmarkStart w:id="0" w:name="_Toc432192274"/>
    </w:p>
    <w:p>
      <w:pPr>
        <w:pStyle w:val="24"/>
        <w:keepNext/>
        <w:keepLines/>
        <w:widowControl w:val="0"/>
        <w:numPr>
          <w:ilvl w:val="0"/>
          <w:numId w:val="0"/>
        </w:numPr>
        <w:adjustRightInd w:val="0"/>
        <w:snapToGrid w:val="0"/>
        <w:spacing w:beforeLines="100" w:afterLines="100"/>
        <w:ind w:leftChars="0"/>
        <w:outlineLvl w:val="0"/>
        <w:rPr>
          <w:rFonts w:hint="eastAsia" w:ascii="宋体" w:hAnsi="宋体" w:eastAsia="宋体" w:cs="宋体"/>
          <w:b/>
          <w:bCs/>
          <w:kern w:val="44"/>
          <w:sz w:val="32"/>
          <w:szCs w:val="44"/>
        </w:rPr>
      </w:pPr>
      <w:r>
        <w:rPr>
          <w:rFonts w:hint="eastAsia" w:ascii="宋体" w:hAnsi="宋体" w:eastAsia="宋体" w:cs="宋体"/>
          <w:b/>
          <w:bCs/>
          <w:kern w:val="44"/>
          <w:sz w:val="32"/>
          <w:szCs w:val="44"/>
        </w:rPr>
        <w:t>测评依据</w:t>
      </w:r>
      <w:bookmarkEnd w:id="0"/>
    </w:p>
    <w:p>
      <w:pPr>
        <w:widowControl w:val="0"/>
        <w:numPr>
          <w:ilvl w:val="0"/>
          <w:numId w:val="1"/>
        </w:numPr>
        <w:tabs>
          <w:tab w:val="left" w:pos="321"/>
        </w:tabs>
        <w:adjustRightInd w:val="0"/>
        <w:spacing w:line="360" w:lineRule="auto"/>
        <w:ind w:firstLine="6"/>
        <w:jc w:val="both"/>
        <w:textAlignment w:val="baseline"/>
        <w:rPr>
          <w:rFonts w:hint="eastAsia" w:ascii="宋体" w:hAnsi="宋体" w:eastAsia="宋体" w:cs="宋体"/>
          <w:kern w:val="2"/>
          <w:sz w:val="24"/>
        </w:rPr>
      </w:pPr>
      <w:bookmarkStart w:id="1" w:name="_Toc432192275"/>
      <w:r>
        <w:rPr>
          <w:rFonts w:hint="eastAsia" w:ascii="宋体" w:hAnsi="宋体" w:eastAsia="宋体" w:cs="宋体"/>
          <w:kern w:val="2"/>
          <w:sz w:val="24"/>
        </w:rPr>
        <w:t>国际DICOM标准（2015C版）</w:t>
      </w:r>
    </w:p>
    <w:p>
      <w:pPr>
        <w:widowControl w:val="0"/>
        <w:numPr>
          <w:ilvl w:val="0"/>
          <w:numId w:val="1"/>
        </w:numPr>
        <w:tabs>
          <w:tab w:val="left" w:pos="321"/>
        </w:tabs>
        <w:adjustRightInd w:val="0"/>
        <w:spacing w:line="360" w:lineRule="auto"/>
        <w:ind w:firstLine="6"/>
        <w:jc w:val="both"/>
        <w:textAlignment w:val="baseline"/>
        <w:rPr>
          <w:rFonts w:hint="eastAsia" w:ascii="宋体" w:hAnsi="宋体" w:eastAsia="宋体" w:cs="宋体"/>
          <w:kern w:val="2"/>
          <w:sz w:val="24"/>
        </w:rPr>
      </w:pPr>
      <w:r>
        <w:rPr>
          <w:rFonts w:hint="eastAsia" w:ascii="宋体" w:hAnsi="宋体" w:eastAsia="宋体" w:cs="宋体"/>
          <w:kern w:val="2"/>
          <w:sz w:val="24"/>
        </w:rPr>
        <w:t>WS/T XXXX-2012医学数字影像中文封装规范与通信规则</w:t>
      </w:r>
    </w:p>
    <w:p>
      <w:pPr>
        <w:widowControl w:val="0"/>
        <w:numPr>
          <w:ilvl w:val="0"/>
          <w:numId w:val="1"/>
        </w:numPr>
        <w:adjustRightInd w:val="0"/>
        <w:spacing w:line="360" w:lineRule="auto"/>
        <w:ind w:firstLine="6"/>
        <w:jc w:val="both"/>
        <w:textAlignment w:val="baseline"/>
        <w:rPr>
          <w:rFonts w:hint="eastAsia" w:ascii="宋体" w:hAnsi="宋体" w:eastAsia="宋体" w:cs="宋体"/>
          <w:kern w:val="2"/>
          <w:sz w:val="24"/>
        </w:rPr>
      </w:pPr>
      <w:r>
        <w:rPr>
          <w:rFonts w:hint="eastAsia" w:ascii="宋体" w:hAnsi="宋体" w:eastAsia="宋体" w:cs="宋体"/>
          <w:kern w:val="2"/>
          <w:sz w:val="24"/>
        </w:rPr>
        <w:t>WS/T XXXX-2012医学数字影像通信基本数据集</w:t>
      </w:r>
    </w:p>
    <w:p>
      <w:pPr>
        <w:widowControl w:val="0"/>
        <w:numPr>
          <w:ilvl w:val="0"/>
          <w:numId w:val="1"/>
        </w:numPr>
        <w:adjustRightInd w:val="0"/>
        <w:spacing w:line="360" w:lineRule="auto"/>
        <w:ind w:firstLine="6"/>
        <w:jc w:val="both"/>
        <w:textAlignment w:val="baseline"/>
        <w:rPr>
          <w:rFonts w:hint="eastAsia" w:ascii="宋体" w:hAnsi="宋体" w:eastAsia="宋体" w:cs="宋体"/>
          <w:kern w:val="2"/>
          <w:sz w:val="24"/>
        </w:rPr>
      </w:pPr>
      <w:r>
        <w:rPr>
          <w:rFonts w:hint="eastAsia" w:ascii="宋体" w:hAnsi="宋体" w:eastAsia="宋体" w:cs="宋体"/>
          <w:kern w:val="2"/>
          <w:sz w:val="24"/>
        </w:rPr>
        <w:t>WS/T XXXX-201</w:t>
      </w:r>
      <w:r>
        <w:rPr>
          <w:rFonts w:hint="eastAsia" w:ascii="宋体" w:hAnsi="宋体" w:cs="宋体"/>
          <w:kern w:val="2"/>
          <w:sz w:val="24"/>
          <w:lang w:val="en-US" w:eastAsia="zh-CN"/>
        </w:rPr>
        <w:t>4</w:t>
      </w:r>
      <w:r>
        <w:rPr>
          <w:rFonts w:hint="eastAsia" w:ascii="Times New Roman" w:hAnsi="Times New Roman"/>
          <w:szCs w:val="24"/>
        </w:rPr>
        <w:t>《医学数字影像与通信</w:t>
      </w:r>
      <w:r>
        <w:rPr>
          <w:rFonts w:ascii="Times New Roman" w:hAnsi="Times New Roman"/>
          <w:szCs w:val="24"/>
        </w:rPr>
        <w:t>（DICOM）</w:t>
      </w:r>
      <w:r>
        <w:rPr>
          <w:rFonts w:hint="eastAsia" w:ascii="Times New Roman" w:hAnsi="Times New Roman"/>
          <w:szCs w:val="24"/>
        </w:rPr>
        <w:t>中文符合性测评规范》</w:t>
      </w:r>
    </w:p>
    <w:p>
      <w:pPr>
        <w:pStyle w:val="24"/>
        <w:keepNext/>
        <w:keepLines/>
        <w:widowControl w:val="0"/>
        <w:numPr>
          <w:ilvl w:val="0"/>
          <w:numId w:val="2"/>
        </w:numPr>
        <w:adjustRightInd w:val="0"/>
        <w:snapToGrid w:val="0"/>
        <w:spacing w:beforeLines="100" w:afterLines="100"/>
        <w:ind w:firstLineChars="0"/>
        <w:outlineLvl w:val="0"/>
        <w:rPr>
          <w:rFonts w:hint="eastAsia" w:ascii="宋体" w:hAnsi="宋体" w:eastAsia="宋体" w:cs="宋体"/>
          <w:b/>
          <w:bCs/>
          <w:kern w:val="44"/>
          <w:sz w:val="32"/>
          <w:szCs w:val="44"/>
        </w:rPr>
      </w:pPr>
      <w:r>
        <w:rPr>
          <w:rFonts w:hint="eastAsia" w:ascii="宋体" w:hAnsi="宋体" w:eastAsia="宋体" w:cs="宋体"/>
          <w:b/>
          <w:bCs/>
          <w:kern w:val="44"/>
          <w:sz w:val="32"/>
          <w:szCs w:val="44"/>
        </w:rPr>
        <w:t>测评结果概述</w:t>
      </w:r>
      <w:bookmarkEnd w:id="1"/>
    </w:p>
    <w:p>
      <w:pPr>
        <w:widowControl w:val="0"/>
        <w:spacing w:line="276" w:lineRule="auto"/>
        <w:ind w:firstLine="480"/>
        <w:rPr>
          <w:rFonts w:hint="eastAsia" w:ascii="宋体" w:hAnsi="宋体" w:eastAsia="宋体" w:cs="宋体"/>
          <w:bCs/>
          <w:kern w:val="2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Cs/>
          <w:kern w:val="2"/>
          <w:sz w:val="24"/>
          <w:szCs w:val="24"/>
          <w:lang w:val="en-US" w:eastAsia="zh-CN"/>
        </w:rPr>
        <w:t>我方对于贵机构DICOM标准符合性测评，自</w:t>
      </w:r>
      <w:r>
        <w:rPr>
          <w:rFonts w:hint="eastAsia" w:ascii="宋体" w:hAnsi="宋体" w:eastAsia="宋体" w:cs="宋体"/>
          <w:bCs/>
          <w:kern w:val="2"/>
          <w:sz w:val="24"/>
          <w:szCs w:val="24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bCs/>
          <w:kern w:val="2"/>
          <w:sz w:val="24"/>
          <w:szCs w:val="24"/>
          <w:lang w:val="en-US" w:eastAsia="zh-CN"/>
        </w:rPr>
        <w:t>年</w:t>
      </w:r>
      <w:r>
        <w:rPr>
          <w:rFonts w:hint="eastAsia" w:ascii="宋体" w:hAnsi="宋体" w:eastAsia="宋体" w:cs="宋体"/>
          <w:bCs/>
          <w:kern w:val="2"/>
          <w:sz w:val="24"/>
          <w:szCs w:val="24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bCs/>
          <w:kern w:val="2"/>
          <w:sz w:val="24"/>
          <w:szCs w:val="24"/>
          <w:lang w:val="en-US" w:eastAsia="zh-CN"/>
        </w:rPr>
        <w:t>月</w:t>
      </w:r>
      <w:r>
        <w:rPr>
          <w:rFonts w:hint="eastAsia" w:ascii="宋体" w:hAnsi="宋体" w:eastAsia="宋体" w:cs="宋体"/>
          <w:bCs/>
          <w:kern w:val="2"/>
          <w:sz w:val="24"/>
          <w:szCs w:val="24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bCs/>
          <w:kern w:val="2"/>
          <w:sz w:val="24"/>
          <w:szCs w:val="24"/>
          <w:lang w:val="en-US" w:eastAsia="zh-CN"/>
        </w:rPr>
        <w:t>日起，经过三个阶段（文审、现场测评、现场查验）的测评，于</w:t>
      </w:r>
      <w:r>
        <w:rPr>
          <w:rFonts w:hint="eastAsia" w:ascii="宋体" w:hAnsi="宋体" w:eastAsia="宋体" w:cs="宋体"/>
          <w:bCs/>
          <w:kern w:val="2"/>
          <w:sz w:val="24"/>
          <w:szCs w:val="24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bCs/>
          <w:kern w:val="2"/>
          <w:sz w:val="24"/>
          <w:szCs w:val="24"/>
          <w:lang w:val="en-US" w:eastAsia="zh-CN"/>
        </w:rPr>
        <w:t>年</w:t>
      </w:r>
      <w:r>
        <w:rPr>
          <w:rFonts w:hint="eastAsia" w:ascii="宋体" w:hAnsi="宋体" w:eastAsia="宋体" w:cs="宋体"/>
          <w:bCs/>
          <w:kern w:val="2"/>
          <w:sz w:val="24"/>
          <w:szCs w:val="24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bCs/>
          <w:kern w:val="2"/>
          <w:sz w:val="24"/>
          <w:szCs w:val="24"/>
          <w:lang w:val="en-US" w:eastAsia="zh-CN"/>
        </w:rPr>
        <w:t>月</w:t>
      </w:r>
      <w:r>
        <w:rPr>
          <w:rFonts w:hint="eastAsia" w:ascii="宋体" w:hAnsi="宋体" w:eastAsia="宋体" w:cs="宋体"/>
          <w:bCs/>
          <w:kern w:val="2"/>
          <w:sz w:val="24"/>
          <w:szCs w:val="24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bCs/>
          <w:kern w:val="2"/>
          <w:sz w:val="24"/>
          <w:szCs w:val="24"/>
          <w:lang w:val="en-US" w:eastAsia="zh-CN"/>
        </w:rPr>
        <w:t>日结束。对于贵方的</w:t>
      </w:r>
      <w:r>
        <w:rPr>
          <w:rFonts w:hint="eastAsia" w:ascii="宋体" w:hAnsi="宋体" w:eastAsia="宋体" w:cs="宋体"/>
          <w:bCs/>
          <w:kern w:val="2"/>
          <w:sz w:val="24"/>
          <w:szCs w:val="24"/>
        </w:rPr>
        <w:t>最终</w:t>
      </w:r>
      <w:r>
        <w:rPr>
          <w:rFonts w:hint="eastAsia" w:ascii="宋体" w:hAnsi="宋体" w:eastAsia="宋体" w:cs="宋体"/>
          <w:bCs/>
          <w:kern w:val="2"/>
          <w:sz w:val="24"/>
          <w:szCs w:val="24"/>
          <w:lang w:val="en-US" w:eastAsia="zh-CN"/>
        </w:rPr>
        <w:t>测评</w:t>
      </w:r>
      <w:r>
        <w:rPr>
          <w:rFonts w:hint="eastAsia" w:ascii="宋体" w:hAnsi="宋体" w:eastAsia="宋体" w:cs="宋体"/>
          <w:bCs/>
          <w:kern w:val="2"/>
          <w:sz w:val="24"/>
          <w:szCs w:val="24"/>
        </w:rPr>
        <w:t>评定结果如下</w:t>
      </w:r>
      <w:r>
        <w:rPr>
          <w:rFonts w:hint="eastAsia" w:ascii="宋体" w:hAnsi="宋体" w:eastAsia="宋体" w:cs="宋体"/>
          <w:bCs/>
          <w:kern w:val="2"/>
          <w:sz w:val="24"/>
          <w:szCs w:val="24"/>
          <w:lang w:eastAsia="zh-CN"/>
        </w:rPr>
        <w:t>：</w:t>
      </w:r>
    </w:p>
    <w:p>
      <w:pPr>
        <w:widowControl w:val="0"/>
        <w:spacing w:line="276" w:lineRule="auto"/>
        <w:ind w:firstLine="480"/>
        <w:rPr>
          <w:rFonts w:hint="eastAsia" w:ascii="宋体" w:hAnsi="宋体" w:eastAsia="宋体" w:cs="宋体"/>
          <w:bCs/>
          <w:kern w:val="2"/>
          <w:sz w:val="24"/>
          <w:szCs w:val="24"/>
          <w:lang w:eastAsia="zh-CN"/>
        </w:rPr>
      </w:pPr>
    </w:p>
    <w:tbl>
      <w:tblPr>
        <w:tblStyle w:val="10"/>
        <w:tblW w:w="996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886"/>
        <w:gridCol w:w="740"/>
        <w:gridCol w:w="4858"/>
        <w:gridCol w:w="177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05" w:type="dxa"/>
            <w:vAlign w:val="center"/>
          </w:tcPr>
          <w:p>
            <w:pPr>
              <w:widowControl w:val="0"/>
              <w:spacing w:line="276" w:lineRule="auto"/>
              <w:ind w:firstLine="0"/>
              <w:jc w:val="center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  <w:t>序号</w:t>
            </w:r>
          </w:p>
        </w:tc>
        <w:tc>
          <w:tcPr>
            <w:tcW w:w="1886" w:type="dxa"/>
            <w:vAlign w:val="center"/>
          </w:tcPr>
          <w:p>
            <w:pPr>
              <w:widowControl w:val="0"/>
              <w:spacing w:line="276" w:lineRule="auto"/>
              <w:ind w:firstLine="0"/>
              <w:jc w:val="center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  <w:t>设备名称/编号</w:t>
            </w:r>
          </w:p>
        </w:tc>
        <w:tc>
          <w:tcPr>
            <w:tcW w:w="740" w:type="dxa"/>
            <w:vAlign w:val="center"/>
          </w:tcPr>
          <w:p>
            <w:pPr>
              <w:widowControl w:val="0"/>
              <w:spacing w:line="276" w:lineRule="auto"/>
              <w:ind w:firstLine="0"/>
              <w:jc w:val="center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  <w:t>阶段</w:t>
            </w:r>
          </w:p>
        </w:tc>
        <w:tc>
          <w:tcPr>
            <w:tcW w:w="4858" w:type="dxa"/>
            <w:vAlign w:val="center"/>
          </w:tcPr>
          <w:p>
            <w:pPr>
              <w:widowControl w:val="0"/>
              <w:spacing w:line="276" w:lineRule="auto"/>
              <w:ind w:firstLine="0"/>
              <w:jc w:val="center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  <w:t>测评内容</w:t>
            </w:r>
          </w:p>
        </w:tc>
        <w:tc>
          <w:tcPr>
            <w:tcW w:w="1773" w:type="dxa"/>
            <w:vAlign w:val="center"/>
          </w:tcPr>
          <w:p>
            <w:pPr>
              <w:widowControl w:val="0"/>
              <w:spacing w:line="276" w:lineRule="auto"/>
              <w:ind w:firstLine="0"/>
              <w:jc w:val="center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  <w:t>评定结果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705" w:type="dxa"/>
            <w:vMerge w:val="restart"/>
            <w:vAlign w:val="center"/>
          </w:tcPr>
          <w:p>
            <w:pPr>
              <w:widowControl w:val="0"/>
              <w:spacing w:line="276" w:lineRule="auto"/>
              <w:ind w:firstLine="0"/>
              <w:jc w:val="center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886" w:type="dxa"/>
            <w:vMerge w:val="restart"/>
          </w:tcPr>
          <w:p>
            <w:pPr>
              <w:widowControl w:val="0"/>
              <w:spacing w:line="276" w:lineRule="auto"/>
              <w:ind w:firstLine="0"/>
              <w:jc w:val="center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</w:tc>
        <w:tc>
          <w:tcPr>
            <w:tcW w:w="740" w:type="dxa"/>
            <w:vMerge w:val="restart"/>
            <w:vAlign w:val="center"/>
          </w:tcPr>
          <w:p>
            <w:pPr>
              <w:widowControl w:val="0"/>
              <w:spacing w:line="276" w:lineRule="auto"/>
              <w:ind w:firstLine="0"/>
              <w:jc w:val="center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  <w:t>文审</w:t>
            </w:r>
          </w:p>
        </w:tc>
        <w:tc>
          <w:tcPr>
            <w:tcW w:w="4858" w:type="dxa"/>
            <w:vAlign w:val="center"/>
          </w:tcPr>
          <w:p>
            <w:pPr>
              <w:widowControl w:val="0"/>
              <w:spacing w:line="276" w:lineRule="auto"/>
              <w:ind w:firstLine="480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  <w:t>一致性声明</w:t>
            </w:r>
          </w:p>
        </w:tc>
        <w:tc>
          <w:tcPr>
            <w:tcW w:w="1773" w:type="dxa"/>
            <w:vMerge w:val="restart"/>
          </w:tcPr>
          <w:p>
            <w:pPr>
              <w:widowControl w:val="0"/>
              <w:spacing w:line="276" w:lineRule="auto"/>
              <w:ind w:firstLine="0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705" w:type="dxa"/>
            <w:vMerge w:val="continue"/>
            <w:vAlign w:val="center"/>
          </w:tcPr>
          <w:p>
            <w:pPr>
              <w:widowControl w:val="0"/>
              <w:spacing w:line="276" w:lineRule="auto"/>
              <w:ind w:firstLine="480"/>
              <w:rPr>
                <w:rFonts w:hint="eastAsia" w:ascii="宋体" w:hAnsi="宋体" w:eastAsia="宋体" w:cs="宋体"/>
              </w:rPr>
            </w:pPr>
          </w:p>
        </w:tc>
        <w:tc>
          <w:tcPr>
            <w:tcW w:w="1886" w:type="dxa"/>
            <w:vMerge w:val="continue"/>
          </w:tcPr>
          <w:p>
            <w:pPr>
              <w:widowControl w:val="0"/>
              <w:spacing w:line="276" w:lineRule="auto"/>
              <w:ind w:firstLine="480"/>
              <w:rPr>
                <w:rFonts w:hint="eastAsia" w:ascii="宋体" w:hAnsi="宋体" w:eastAsia="宋体" w:cs="宋体"/>
              </w:rPr>
            </w:pPr>
          </w:p>
        </w:tc>
        <w:tc>
          <w:tcPr>
            <w:tcW w:w="740" w:type="dxa"/>
            <w:vMerge w:val="continue"/>
            <w:vAlign w:val="center"/>
          </w:tcPr>
          <w:p>
            <w:pPr>
              <w:widowControl w:val="0"/>
              <w:spacing w:line="276" w:lineRule="auto"/>
              <w:ind w:firstLine="480"/>
              <w:rPr>
                <w:rFonts w:hint="eastAsia" w:ascii="宋体" w:hAnsi="宋体" w:eastAsia="宋体" w:cs="宋体"/>
              </w:rPr>
            </w:pPr>
          </w:p>
        </w:tc>
        <w:tc>
          <w:tcPr>
            <w:tcW w:w="4858" w:type="dxa"/>
            <w:vAlign w:val="center"/>
          </w:tcPr>
          <w:p>
            <w:pPr>
              <w:widowControl w:val="0"/>
              <w:spacing w:line="276" w:lineRule="auto"/>
              <w:ind w:firstLine="480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  <w:t>测试证书（CIMICS证书）</w:t>
            </w:r>
          </w:p>
        </w:tc>
        <w:tc>
          <w:tcPr>
            <w:tcW w:w="1773" w:type="dxa"/>
            <w:vMerge w:val="continue"/>
          </w:tcPr>
          <w:p>
            <w:pPr>
              <w:widowControl w:val="0"/>
              <w:spacing w:line="276" w:lineRule="auto"/>
              <w:ind w:firstLine="480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705" w:type="dxa"/>
            <w:vMerge w:val="continue"/>
            <w:vAlign w:val="center"/>
          </w:tcPr>
          <w:p>
            <w:pPr>
              <w:widowControl w:val="0"/>
              <w:spacing w:line="276" w:lineRule="auto"/>
              <w:ind w:firstLine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886" w:type="dxa"/>
            <w:vMerge w:val="continue"/>
          </w:tcPr>
          <w:p>
            <w:pPr>
              <w:widowControl w:val="0"/>
              <w:spacing w:line="276" w:lineRule="auto"/>
              <w:ind w:firstLine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740" w:type="dxa"/>
            <w:vMerge w:val="restart"/>
            <w:vAlign w:val="center"/>
          </w:tcPr>
          <w:p>
            <w:pPr>
              <w:widowControl w:val="0"/>
              <w:spacing w:line="276" w:lineRule="auto"/>
              <w:ind w:firstLine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测评</w:t>
            </w:r>
          </w:p>
        </w:tc>
        <w:tc>
          <w:tcPr>
            <w:tcW w:w="4858" w:type="dxa"/>
            <w:vAlign w:val="center"/>
          </w:tcPr>
          <w:p>
            <w:pPr>
              <w:widowControl w:val="0"/>
              <w:spacing w:line="276" w:lineRule="auto"/>
              <w:ind w:firstLine="480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  <w:t>医学数字影像中文封装与通信规则测评</w:t>
            </w:r>
          </w:p>
        </w:tc>
        <w:tc>
          <w:tcPr>
            <w:tcW w:w="1773" w:type="dxa"/>
            <w:vMerge w:val="continue"/>
          </w:tcPr>
          <w:p>
            <w:pPr>
              <w:widowControl w:val="0"/>
              <w:spacing w:line="276" w:lineRule="auto"/>
              <w:ind w:firstLine="0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705" w:type="dxa"/>
            <w:vMerge w:val="continue"/>
            <w:vAlign w:val="center"/>
          </w:tcPr>
          <w:p>
            <w:pPr>
              <w:widowControl w:val="0"/>
              <w:spacing w:line="276" w:lineRule="auto"/>
              <w:ind w:firstLine="480"/>
              <w:rPr>
                <w:rFonts w:hint="eastAsia" w:ascii="宋体" w:hAnsi="宋体" w:eastAsia="宋体" w:cs="宋体"/>
              </w:rPr>
            </w:pPr>
          </w:p>
        </w:tc>
        <w:tc>
          <w:tcPr>
            <w:tcW w:w="1886" w:type="dxa"/>
            <w:vMerge w:val="continue"/>
          </w:tcPr>
          <w:p>
            <w:pPr>
              <w:widowControl w:val="0"/>
              <w:spacing w:line="276" w:lineRule="auto"/>
              <w:ind w:firstLine="480"/>
              <w:rPr>
                <w:rFonts w:hint="eastAsia" w:ascii="宋体" w:hAnsi="宋体" w:eastAsia="宋体" w:cs="宋体"/>
              </w:rPr>
            </w:pPr>
          </w:p>
        </w:tc>
        <w:tc>
          <w:tcPr>
            <w:tcW w:w="740" w:type="dxa"/>
            <w:vMerge w:val="continue"/>
            <w:vAlign w:val="center"/>
          </w:tcPr>
          <w:p>
            <w:pPr>
              <w:widowControl w:val="0"/>
              <w:spacing w:line="276" w:lineRule="auto"/>
              <w:ind w:firstLine="480"/>
              <w:rPr>
                <w:rFonts w:hint="eastAsia" w:ascii="宋体" w:hAnsi="宋体" w:eastAsia="宋体" w:cs="宋体"/>
              </w:rPr>
            </w:pPr>
          </w:p>
        </w:tc>
        <w:tc>
          <w:tcPr>
            <w:tcW w:w="4858" w:type="dxa"/>
            <w:vAlign w:val="center"/>
          </w:tcPr>
          <w:p>
            <w:pPr>
              <w:widowControl w:val="0"/>
              <w:spacing w:line="276" w:lineRule="auto"/>
              <w:ind w:firstLine="480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  <w:t>医学数字影像通信基本数据集测评</w:t>
            </w:r>
          </w:p>
        </w:tc>
        <w:tc>
          <w:tcPr>
            <w:tcW w:w="1773" w:type="dxa"/>
            <w:vMerge w:val="continue"/>
          </w:tcPr>
          <w:p>
            <w:pPr>
              <w:widowControl w:val="0"/>
              <w:spacing w:line="276" w:lineRule="auto"/>
              <w:ind w:firstLine="480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705" w:type="dxa"/>
            <w:vMerge w:val="continue"/>
            <w:vAlign w:val="center"/>
          </w:tcPr>
          <w:p>
            <w:pPr>
              <w:widowControl w:val="0"/>
              <w:spacing w:line="276" w:lineRule="auto"/>
              <w:ind w:firstLine="480"/>
              <w:rPr>
                <w:rFonts w:hint="eastAsia" w:ascii="宋体" w:hAnsi="宋体" w:eastAsia="宋体" w:cs="宋体"/>
              </w:rPr>
            </w:pPr>
          </w:p>
        </w:tc>
        <w:tc>
          <w:tcPr>
            <w:tcW w:w="1886" w:type="dxa"/>
            <w:vMerge w:val="continue"/>
          </w:tcPr>
          <w:p>
            <w:pPr>
              <w:widowControl w:val="0"/>
              <w:spacing w:line="276" w:lineRule="auto"/>
              <w:ind w:firstLine="480"/>
              <w:rPr>
                <w:rFonts w:hint="eastAsia" w:ascii="宋体" w:hAnsi="宋体" w:eastAsia="宋体" w:cs="宋体"/>
              </w:rPr>
            </w:pPr>
          </w:p>
        </w:tc>
        <w:tc>
          <w:tcPr>
            <w:tcW w:w="740" w:type="dxa"/>
            <w:vMerge w:val="continue"/>
            <w:vAlign w:val="center"/>
          </w:tcPr>
          <w:p>
            <w:pPr>
              <w:widowControl w:val="0"/>
              <w:spacing w:line="276" w:lineRule="auto"/>
              <w:ind w:firstLine="480"/>
              <w:rPr>
                <w:rFonts w:hint="eastAsia" w:ascii="宋体" w:hAnsi="宋体" w:eastAsia="宋体" w:cs="宋体"/>
              </w:rPr>
            </w:pPr>
          </w:p>
        </w:tc>
        <w:tc>
          <w:tcPr>
            <w:tcW w:w="4858" w:type="dxa"/>
            <w:vAlign w:val="center"/>
          </w:tcPr>
          <w:p>
            <w:pPr>
              <w:widowControl w:val="0"/>
              <w:spacing w:line="276" w:lineRule="auto"/>
              <w:ind w:firstLine="480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  <w:t>医学数字影像中文符合性测评规范</w:t>
            </w:r>
          </w:p>
        </w:tc>
        <w:tc>
          <w:tcPr>
            <w:tcW w:w="1773" w:type="dxa"/>
            <w:vMerge w:val="continue"/>
          </w:tcPr>
          <w:p>
            <w:pPr>
              <w:widowControl w:val="0"/>
              <w:spacing w:line="276" w:lineRule="auto"/>
              <w:ind w:firstLine="480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705" w:type="dxa"/>
            <w:vMerge w:val="continue"/>
            <w:vAlign w:val="center"/>
          </w:tcPr>
          <w:p>
            <w:pPr>
              <w:widowControl w:val="0"/>
              <w:spacing w:line="276" w:lineRule="auto"/>
              <w:ind w:firstLine="0"/>
              <w:jc w:val="center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</w:tc>
        <w:tc>
          <w:tcPr>
            <w:tcW w:w="1886" w:type="dxa"/>
            <w:vMerge w:val="continue"/>
          </w:tcPr>
          <w:p>
            <w:pPr>
              <w:widowControl w:val="0"/>
              <w:spacing w:line="276" w:lineRule="auto"/>
              <w:ind w:firstLine="0"/>
              <w:jc w:val="center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</w:tc>
        <w:tc>
          <w:tcPr>
            <w:tcW w:w="740" w:type="dxa"/>
            <w:vAlign w:val="center"/>
          </w:tcPr>
          <w:p>
            <w:pPr>
              <w:widowControl w:val="0"/>
              <w:spacing w:line="276" w:lineRule="auto"/>
              <w:ind w:firstLine="0"/>
              <w:jc w:val="center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  <w:t>查验</w:t>
            </w:r>
          </w:p>
        </w:tc>
        <w:tc>
          <w:tcPr>
            <w:tcW w:w="4858" w:type="dxa"/>
            <w:vAlign w:val="center"/>
          </w:tcPr>
          <w:p>
            <w:pPr>
              <w:widowControl w:val="0"/>
              <w:spacing w:line="276" w:lineRule="auto"/>
              <w:ind w:firstLine="480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  <w:t>DICOM基本服务类</w:t>
            </w:r>
          </w:p>
        </w:tc>
        <w:tc>
          <w:tcPr>
            <w:tcW w:w="1773" w:type="dxa"/>
            <w:vMerge w:val="continue"/>
          </w:tcPr>
          <w:p>
            <w:pPr>
              <w:widowControl w:val="0"/>
              <w:spacing w:line="276" w:lineRule="auto"/>
              <w:ind w:firstLine="0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705" w:type="dxa"/>
            <w:vMerge w:val="restart"/>
            <w:textDirection w:val="lrTb"/>
            <w:vAlign w:val="center"/>
          </w:tcPr>
          <w:p>
            <w:pPr>
              <w:widowControl w:val="0"/>
              <w:spacing w:line="276" w:lineRule="auto"/>
              <w:ind w:firstLine="0" w:firstLineChars="0"/>
              <w:jc w:val="center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886" w:type="dxa"/>
            <w:vMerge w:val="restart"/>
            <w:textDirection w:val="lrTb"/>
            <w:vAlign w:val="top"/>
          </w:tcPr>
          <w:p>
            <w:pPr>
              <w:widowControl w:val="0"/>
              <w:spacing w:line="276" w:lineRule="auto"/>
              <w:ind w:firstLine="0" w:firstLineChars="0"/>
              <w:jc w:val="center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</w:tc>
        <w:tc>
          <w:tcPr>
            <w:tcW w:w="740" w:type="dxa"/>
            <w:vMerge w:val="restart"/>
            <w:textDirection w:val="lrTb"/>
            <w:vAlign w:val="center"/>
          </w:tcPr>
          <w:p>
            <w:pPr>
              <w:widowControl w:val="0"/>
              <w:spacing w:line="276" w:lineRule="auto"/>
              <w:ind w:firstLine="0" w:firstLineChars="0"/>
              <w:jc w:val="center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  <w:t>文审</w:t>
            </w:r>
          </w:p>
        </w:tc>
        <w:tc>
          <w:tcPr>
            <w:tcW w:w="4858" w:type="dxa"/>
            <w:textDirection w:val="lrTb"/>
            <w:vAlign w:val="center"/>
          </w:tcPr>
          <w:p>
            <w:pPr>
              <w:widowControl w:val="0"/>
              <w:spacing w:line="276" w:lineRule="auto"/>
              <w:ind w:firstLine="480" w:firstLineChars="0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  <w:t>一致性声明</w:t>
            </w:r>
          </w:p>
        </w:tc>
        <w:tc>
          <w:tcPr>
            <w:tcW w:w="1773" w:type="dxa"/>
            <w:vMerge w:val="restart"/>
            <w:textDirection w:val="lrTb"/>
            <w:vAlign w:val="top"/>
          </w:tcPr>
          <w:p>
            <w:pPr>
              <w:widowControl w:val="0"/>
              <w:spacing w:line="276" w:lineRule="auto"/>
              <w:ind w:firstLine="0" w:firstLineChars="0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705" w:type="dxa"/>
            <w:vMerge w:val="continue"/>
            <w:textDirection w:val="lrTb"/>
            <w:vAlign w:val="center"/>
          </w:tcPr>
          <w:p>
            <w:pPr>
              <w:widowControl w:val="0"/>
              <w:spacing w:line="276" w:lineRule="auto"/>
              <w:ind w:firstLine="480"/>
              <w:rPr>
                <w:rFonts w:hint="eastAsia" w:ascii="宋体" w:hAnsi="宋体" w:eastAsia="宋体" w:cs="宋体"/>
              </w:rPr>
            </w:pPr>
          </w:p>
        </w:tc>
        <w:tc>
          <w:tcPr>
            <w:tcW w:w="1886" w:type="dxa"/>
            <w:vMerge w:val="continue"/>
            <w:textDirection w:val="lrTb"/>
            <w:vAlign w:val="top"/>
          </w:tcPr>
          <w:p>
            <w:pPr>
              <w:widowControl w:val="0"/>
              <w:spacing w:line="276" w:lineRule="auto"/>
              <w:ind w:firstLine="480"/>
              <w:rPr>
                <w:rFonts w:hint="eastAsia" w:ascii="宋体" w:hAnsi="宋体" w:eastAsia="宋体" w:cs="宋体"/>
              </w:rPr>
            </w:pPr>
          </w:p>
        </w:tc>
        <w:tc>
          <w:tcPr>
            <w:tcW w:w="740" w:type="dxa"/>
            <w:vMerge w:val="continue"/>
            <w:textDirection w:val="lrTb"/>
            <w:vAlign w:val="center"/>
          </w:tcPr>
          <w:p>
            <w:pPr>
              <w:widowControl w:val="0"/>
              <w:spacing w:line="276" w:lineRule="auto"/>
              <w:ind w:firstLine="480" w:firstLineChars="0"/>
              <w:rPr>
                <w:rFonts w:hint="eastAsia" w:ascii="宋体" w:hAnsi="宋体" w:eastAsia="宋体" w:cs="宋体"/>
              </w:rPr>
            </w:pPr>
          </w:p>
        </w:tc>
        <w:tc>
          <w:tcPr>
            <w:tcW w:w="4858" w:type="dxa"/>
            <w:textDirection w:val="lrTb"/>
            <w:vAlign w:val="center"/>
          </w:tcPr>
          <w:p>
            <w:pPr>
              <w:widowControl w:val="0"/>
              <w:spacing w:line="276" w:lineRule="auto"/>
              <w:ind w:firstLine="480" w:firstLineChars="0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  <w:t>测试证书（CIMICS证书）</w:t>
            </w:r>
          </w:p>
        </w:tc>
        <w:tc>
          <w:tcPr>
            <w:tcW w:w="1773" w:type="dxa"/>
            <w:vMerge w:val="continue"/>
            <w:textDirection w:val="lrTb"/>
            <w:vAlign w:val="top"/>
          </w:tcPr>
          <w:p>
            <w:pPr>
              <w:widowControl w:val="0"/>
              <w:spacing w:line="276" w:lineRule="auto"/>
              <w:ind w:firstLine="480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705" w:type="dxa"/>
            <w:vMerge w:val="continue"/>
            <w:textDirection w:val="lrTb"/>
            <w:vAlign w:val="center"/>
          </w:tcPr>
          <w:p>
            <w:pPr>
              <w:widowControl w:val="0"/>
              <w:spacing w:line="276" w:lineRule="auto"/>
              <w:ind w:firstLine="0" w:firstLineChars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886" w:type="dxa"/>
            <w:vMerge w:val="continue"/>
            <w:textDirection w:val="lrTb"/>
            <w:vAlign w:val="top"/>
          </w:tcPr>
          <w:p>
            <w:pPr>
              <w:widowControl w:val="0"/>
              <w:spacing w:line="276" w:lineRule="auto"/>
              <w:ind w:firstLine="0" w:firstLineChars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740" w:type="dxa"/>
            <w:vMerge w:val="restart"/>
            <w:textDirection w:val="lrTb"/>
            <w:vAlign w:val="center"/>
          </w:tcPr>
          <w:p>
            <w:pPr>
              <w:widowControl w:val="0"/>
              <w:spacing w:line="276" w:lineRule="auto"/>
              <w:ind w:firstLine="0" w:firstLineChars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测评</w:t>
            </w:r>
          </w:p>
        </w:tc>
        <w:tc>
          <w:tcPr>
            <w:tcW w:w="4858" w:type="dxa"/>
            <w:textDirection w:val="lrTb"/>
            <w:vAlign w:val="center"/>
          </w:tcPr>
          <w:p>
            <w:pPr>
              <w:widowControl w:val="0"/>
              <w:spacing w:line="276" w:lineRule="auto"/>
              <w:ind w:firstLine="480" w:firstLineChars="0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  <w:t>医学数字影像中文封装与通信规则测评</w:t>
            </w:r>
          </w:p>
        </w:tc>
        <w:tc>
          <w:tcPr>
            <w:tcW w:w="1773" w:type="dxa"/>
            <w:vMerge w:val="continue"/>
            <w:textDirection w:val="lrTb"/>
            <w:vAlign w:val="top"/>
          </w:tcPr>
          <w:p>
            <w:pPr>
              <w:widowControl w:val="0"/>
              <w:spacing w:line="276" w:lineRule="auto"/>
              <w:ind w:firstLine="0" w:firstLineChars="0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705" w:type="dxa"/>
            <w:vMerge w:val="continue"/>
            <w:textDirection w:val="lrTb"/>
            <w:vAlign w:val="center"/>
          </w:tcPr>
          <w:p>
            <w:pPr>
              <w:widowControl w:val="0"/>
              <w:spacing w:line="276" w:lineRule="auto"/>
              <w:ind w:firstLine="0" w:firstLineChars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886" w:type="dxa"/>
            <w:vMerge w:val="continue"/>
            <w:textDirection w:val="lrTb"/>
            <w:vAlign w:val="top"/>
          </w:tcPr>
          <w:p>
            <w:pPr>
              <w:widowControl w:val="0"/>
              <w:spacing w:line="276" w:lineRule="auto"/>
              <w:ind w:firstLine="0" w:firstLineChars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740" w:type="dxa"/>
            <w:vMerge w:val="continue"/>
            <w:textDirection w:val="lrTb"/>
            <w:vAlign w:val="center"/>
          </w:tcPr>
          <w:p>
            <w:pPr>
              <w:widowControl w:val="0"/>
              <w:spacing w:line="276" w:lineRule="auto"/>
              <w:ind w:firstLine="0" w:firstLineChars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  <w:tc>
          <w:tcPr>
            <w:tcW w:w="4858" w:type="dxa"/>
            <w:textDirection w:val="lrTb"/>
            <w:vAlign w:val="center"/>
          </w:tcPr>
          <w:p>
            <w:pPr>
              <w:widowControl w:val="0"/>
              <w:spacing w:line="276" w:lineRule="auto"/>
              <w:ind w:firstLine="480" w:firstLineChars="0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  <w:t>医学数字影像通信基本数据集测评</w:t>
            </w:r>
          </w:p>
        </w:tc>
        <w:tc>
          <w:tcPr>
            <w:tcW w:w="1773" w:type="dxa"/>
            <w:vMerge w:val="continue"/>
            <w:textDirection w:val="lrTb"/>
            <w:vAlign w:val="top"/>
          </w:tcPr>
          <w:p>
            <w:pPr>
              <w:widowControl w:val="0"/>
              <w:spacing w:line="276" w:lineRule="auto"/>
              <w:ind w:firstLine="0" w:firstLineChars="0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705" w:type="dxa"/>
            <w:vMerge w:val="continue"/>
            <w:textDirection w:val="lrTb"/>
            <w:vAlign w:val="center"/>
          </w:tcPr>
          <w:p>
            <w:pPr>
              <w:widowControl w:val="0"/>
              <w:spacing w:line="276" w:lineRule="auto"/>
              <w:ind w:firstLine="480"/>
              <w:rPr>
                <w:rFonts w:hint="eastAsia" w:ascii="宋体" w:hAnsi="宋体" w:eastAsia="宋体" w:cs="宋体"/>
              </w:rPr>
            </w:pPr>
          </w:p>
        </w:tc>
        <w:tc>
          <w:tcPr>
            <w:tcW w:w="1886" w:type="dxa"/>
            <w:vMerge w:val="continue"/>
            <w:textDirection w:val="lrTb"/>
            <w:vAlign w:val="top"/>
          </w:tcPr>
          <w:p>
            <w:pPr>
              <w:widowControl w:val="0"/>
              <w:spacing w:line="276" w:lineRule="auto"/>
              <w:ind w:firstLine="480"/>
              <w:rPr>
                <w:rFonts w:hint="eastAsia" w:ascii="宋体" w:hAnsi="宋体" w:eastAsia="宋体" w:cs="宋体"/>
              </w:rPr>
            </w:pPr>
          </w:p>
        </w:tc>
        <w:tc>
          <w:tcPr>
            <w:tcW w:w="740" w:type="dxa"/>
            <w:vMerge w:val="continue"/>
            <w:textDirection w:val="lrTb"/>
            <w:vAlign w:val="center"/>
          </w:tcPr>
          <w:p>
            <w:pPr>
              <w:widowControl w:val="0"/>
              <w:spacing w:line="276" w:lineRule="auto"/>
              <w:ind w:firstLine="480" w:firstLineChars="0"/>
              <w:rPr>
                <w:rFonts w:hint="eastAsia" w:ascii="宋体" w:hAnsi="宋体" w:eastAsia="宋体" w:cs="宋体"/>
              </w:rPr>
            </w:pPr>
          </w:p>
        </w:tc>
        <w:tc>
          <w:tcPr>
            <w:tcW w:w="4858" w:type="dxa"/>
            <w:textDirection w:val="lrTb"/>
            <w:vAlign w:val="center"/>
          </w:tcPr>
          <w:p>
            <w:pPr>
              <w:widowControl w:val="0"/>
              <w:spacing w:line="276" w:lineRule="auto"/>
              <w:ind w:firstLine="480" w:firstLineChars="0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  <w:t>医学数字影像中文符合性测评规范</w:t>
            </w:r>
          </w:p>
        </w:tc>
        <w:tc>
          <w:tcPr>
            <w:tcW w:w="1773" w:type="dxa"/>
            <w:vMerge w:val="continue"/>
            <w:textDirection w:val="lrTb"/>
            <w:vAlign w:val="top"/>
          </w:tcPr>
          <w:p>
            <w:pPr>
              <w:widowControl w:val="0"/>
              <w:spacing w:line="276" w:lineRule="auto"/>
              <w:ind w:firstLine="480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705" w:type="dxa"/>
            <w:vMerge w:val="continue"/>
            <w:textDirection w:val="lrTb"/>
            <w:vAlign w:val="center"/>
          </w:tcPr>
          <w:p>
            <w:pPr>
              <w:widowControl w:val="0"/>
              <w:spacing w:line="276" w:lineRule="auto"/>
              <w:ind w:firstLine="0" w:firstLineChars="0"/>
              <w:jc w:val="center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</w:tc>
        <w:tc>
          <w:tcPr>
            <w:tcW w:w="1886" w:type="dxa"/>
            <w:vMerge w:val="continue"/>
            <w:textDirection w:val="lrTb"/>
            <w:vAlign w:val="top"/>
          </w:tcPr>
          <w:p>
            <w:pPr>
              <w:widowControl w:val="0"/>
              <w:spacing w:line="276" w:lineRule="auto"/>
              <w:ind w:firstLine="0" w:firstLineChars="0"/>
              <w:jc w:val="center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</w:tc>
        <w:tc>
          <w:tcPr>
            <w:tcW w:w="740" w:type="dxa"/>
            <w:textDirection w:val="lrTb"/>
            <w:vAlign w:val="center"/>
          </w:tcPr>
          <w:p>
            <w:pPr>
              <w:widowControl w:val="0"/>
              <w:spacing w:line="276" w:lineRule="auto"/>
              <w:ind w:firstLine="0" w:firstLineChars="0"/>
              <w:jc w:val="center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  <w:t>查验</w:t>
            </w:r>
          </w:p>
        </w:tc>
        <w:tc>
          <w:tcPr>
            <w:tcW w:w="4858" w:type="dxa"/>
            <w:textDirection w:val="lrTb"/>
            <w:vAlign w:val="center"/>
          </w:tcPr>
          <w:p>
            <w:pPr>
              <w:widowControl w:val="0"/>
              <w:spacing w:line="276" w:lineRule="auto"/>
              <w:ind w:firstLine="480" w:firstLineChars="0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  <w:t>DICOM基本服务类</w:t>
            </w:r>
          </w:p>
        </w:tc>
        <w:tc>
          <w:tcPr>
            <w:tcW w:w="1773" w:type="dxa"/>
            <w:vMerge w:val="continue"/>
            <w:textDirection w:val="lrTb"/>
            <w:vAlign w:val="top"/>
          </w:tcPr>
          <w:p>
            <w:pPr>
              <w:widowControl w:val="0"/>
              <w:spacing w:line="276" w:lineRule="auto"/>
              <w:ind w:firstLine="0" w:firstLineChars="0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05" w:type="dxa"/>
            <w:vMerge w:val="restart"/>
            <w:vAlign w:val="center"/>
          </w:tcPr>
          <w:p>
            <w:pPr>
              <w:widowControl w:val="0"/>
              <w:spacing w:line="276" w:lineRule="auto"/>
              <w:ind w:firstLine="0"/>
              <w:jc w:val="center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  <w:t>3</w:t>
            </w:r>
          </w:p>
        </w:tc>
        <w:tc>
          <w:tcPr>
            <w:tcW w:w="1886" w:type="dxa"/>
            <w:vMerge w:val="restart"/>
          </w:tcPr>
          <w:p>
            <w:pPr>
              <w:widowControl w:val="0"/>
              <w:spacing w:line="276" w:lineRule="auto"/>
              <w:ind w:firstLine="0"/>
              <w:jc w:val="center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</w:tc>
        <w:tc>
          <w:tcPr>
            <w:tcW w:w="740" w:type="dxa"/>
            <w:vMerge w:val="restart"/>
            <w:textDirection w:val="lrTb"/>
            <w:vAlign w:val="center"/>
          </w:tcPr>
          <w:p>
            <w:pPr>
              <w:widowControl w:val="0"/>
              <w:spacing w:line="276" w:lineRule="auto"/>
              <w:ind w:firstLine="0" w:firstLineChars="0"/>
              <w:jc w:val="center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  <w:t>文审</w:t>
            </w:r>
          </w:p>
        </w:tc>
        <w:tc>
          <w:tcPr>
            <w:tcW w:w="4858" w:type="dxa"/>
            <w:textDirection w:val="lrTb"/>
            <w:vAlign w:val="center"/>
          </w:tcPr>
          <w:p>
            <w:pPr>
              <w:widowControl w:val="0"/>
              <w:spacing w:line="276" w:lineRule="auto"/>
              <w:ind w:firstLine="480" w:firstLineChars="0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  <w:t>一致性声明</w:t>
            </w:r>
          </w:p>
        </w:tc>
        <w:tc>
          <w:tcPr>
            <w:tcW w:w="1773" w:type="dxa"/>
            <w:vMerge w:val="restart"/>
          </w:tcPr>
          <w:p>
            <w:pPr>
              <w:widowControl w:val="0"/>
              <w:spacing w:line="276" w:lineRule="auto"/>
              <w:ind w:firstLine="0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05" w:type="dxa"/>
            <w:vMerge w:val="continue"/>
            <w:vAlign w:val="center"/>
          </w:tcPr>
          <w:p>
            <w:pPr>
              <w:widowControl w:val="0"/>
              <w:spacing w:line="276" w:lineRule="auto"/>
              <w:ind w:firstLine="480"/>
              <w:rPr>
                <w:rFonts w:hint="eastAsia" w:ascii="宋体" w:hAnsi="宋体" w:eastAsia="宋体" w:cs="宋体"/>
              </w:rPr>
            </w:pPr>
          </w:p>
        </w:tc>
        <w:tc>
          <w:tcPr>
            <w:tcW w:w="1886" w:type="dxa"/>
            <w:vMerge w:val="continue"/>
          </w:tcPr>
          <w:p>
            <w:pPr>
              <w:widowControl w:val="0"/>
              <w:spacing w:line="276" w:lineRule="auto"/>
              <w:ind w:firstLine="480"/>
              <w:rPr>
                <w:rFonts w:hint="eastAsia" w:ascii="宋体" w:hAnsi="宋体" w:eastAsia="宋体" w:cs="宋体"/>
              </w:rPr>
            </w:pPr>
          </w:p>
        </w:tc>
        <w:tc>
          <w:tcPr>
            <w:tcW w:w="740" w:type="dxa"/>
            <w:vMerge w:val="continue"/>
            <w:textDirection w:val="lrTb"/>
            <w:vAlign w:val="center"/>
          </w:tcPr>
          <w:p>
            <w:pPr>
              <w:widowControl w:val="0"/>
              <w:spacing w:line="276" w:lineRule="auto"/>
              <w:ind w:firstLine="480" w:firstLineChars="0"/>
              <w:rPr>
                <w:rFonts w:hint="eastAsia" w:ascii="宋体" w:hAnsi="宋体" w:eastAsia="宋体" w:cs="宋体"/>
              </w:rPr>
            </w:pPr>
          </w:p>
        </w:tc>
        <w:tc>
          <w:tcPr>
            <w:tcW w:w="4858" w:type="dxa"/>
            <w:textDirection w:val="lrTb"/>
            <w:vAlign w:val="center"/>
          </w:tcPr>
          <w:p>
            <w:pPr>
              <w:widowControl w:val="0"/>
              <w:spacing w:line="276" w:lineRule="auto"/>
              <w:ind w:firstLine="480" w:firstLineChars="0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  <w:t>测试证书（CIMICS证书）</w:t>
            </w:r>
          </w:p>
        </w:tc>
        <w:tc>
          <w:tcPr>
            <w:tcW w:w="1773" w:type="dxa"/>
            <w:vMerge w:val="continue"/>
          </w:tcPr>
          <w:p>
            <w:pPr>
              <w:widowControl w:val="0"/>
              <w:spacing w:line="276" w:lineRule="auto"/>
              <w:ind w:firstLine="480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705" w:type="dxa"/>
            <w:vMerge w:val="continue"/>
            <w:vAlign w:val="center"/>
          </w:tcPr>
          <w:p>
            <w:pPr>
              <w:widowControl w:val="0"/>
              <w:spacing w:line="276" w:lineRule="auto"/>
              <w:ind w:firstLine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886" w:type="dxa"/>
            <w:vMerge w:val="continue"/>
          </w:tcPr>
          <w:p>
            <w:pPr>
              <w:widowControl w:val="0"/>
              <w:spacing w:line="276" w:lineRule="auto"/>
              <w:ind w:firstLine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740" w:type="dxa"/>
            <w:vMerge w:val="restart"/>
            <w:textDirection w:val="lrTb"/>
            <w:vAlign w:val="center"/>
          </w:tcPr>
          <w:p>
            <w:pPr>
              <w:widowControl w:val="0"/>
              <w:spacing w:line="276" w:lineRule="auto"/>
              <w:ind w:firstLine="0" w:firstLineChars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测评</w:t>
            </w:r>
          </w:p>
        </w:tc>
        <w:tc>
          <w:tcPr>
            <w:tcW w:w="4858" w:type="dxa"/>
            <w:textDirection w:val="lrTb"/>
            <w:vAlign w:val="center"/>
          </w:tcPr>
          <w:p>
            <w:pPr>
              <w:widowControl w:val="0"/>
              <w:spacing w:line="276" w:lineRule="auto"/>
              <w:ind w:firstLine="480" w:firstLineChars="0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  <w:t>医学数字影像中文封装与通信规则测评</w:t>
            </w:r>
          </w:p>
        </w:tc>
        <w:tc>
          <w:tcPr>
            <w:tcW w:w="1773" w:type="dxa"/>
            <w:vMerge w:val="continue"/>
          </w:tcPr>
          <w:p>
            <w:pPr>
              <w:widowControl w:val="0"/>
              <w:spacing w:line="276" w:lineRule="auto"/>
              <w:ind w:firstLine="0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705" w:type="dxa"/>
            <w:vMerge w:val="continue"/>
            <w:vAlign w:val="center"/>
          </w:tcPr>
          <w:p>
            <w:pPr>
              <w:widowControl w:val="0"/>
              <w:spacing w:line="276" w:lineRule="auto"/>
              <w:ind w:firstLine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886" w:type="dxa"/>
            <w:vMerge w:val="continue"/>
          </w:tcPr>
          <w:p>
            <w:pPr>
              <w:widowControl w:val="0"/>
              <w:spacing w:line="276" w:lineRule="auto"/>
              <w:ind w:firstLine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740" w:type="dxa"/>
            <w:vMerge w:val="continue"/>
            <w:textDirection w:val="lrTb"/>
            <w:vAlign w:val="center"/>
          </w:tcPr>
          <w:p>
            <w:pPr>
              <w:widowControl w:val="0"/>
              <w:spacing w:line="276" w:lineRule="auto"/>
              <w:ind w:firstLine="0" w:firstLineChars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  <w:tc>
          <w:tcPr>
            <w:tcW w:w="4858" w:type="dxa"/>
            <w:textDirection w:val="lrTb"/>
            <w:vAlign w:val="center"/>
          </w:tcPr>
          <w:p>
            <w:pPr>
              <w:widowControl w:val="0"/>
              <w:spacing w:line="276" w:lineRule="auto"/>
              <w:ind w:firstLine="480" w:firstLineChars="0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  <w:t>医学数字影像通信基本数据集测评</w:t>
            </w:r>
          </w:p>
        </w:tc>
        <w:tc>
          <w:tcPr>
            <w:tcW w:w="1773" w:type="dxa"/>
            <w:vMerge w:val="continue"/>
          </w:tcPr>
          <w:p>
            <w:pPr>
              <w:widowControl w:val="0"/>
              <w:spacing w:line="276" w:lineRule="auto"/>
              <w:ind w:firstLine="0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705" w:type="dxa"/>
            <w:vMerge w:val="continue"/>
            <w:vAlign w:val="center"/>
          </w:tcPr>
          <w:p>
            <w:pPr>
              <w:widowControl w:val="0"/>
              <w:spacing w:line="276" w:lineRule="auto"/>
              <w:ind w:firstLine="480"/>
              <w:rPr>
                <w:rFonts w:hint="eastAsia" w:ascii="宋体" w:hAnsi="宋体" w:eastAsia="宋体" w:cs="宋体"/>
              </w:rPr>
            </w:pPr>
          </w:p>
        </w:tc>
        <w:tc>
          <w:tcPr>
            <w:tcW w:w="1886" w:type="dxa"/>
            <w:vMerge w:val="continue"/>
          </w:tcPr>
          <w:p>
            <w:pPr>
              <w:widowControl w:val="0"/>
              <w:spacing w:line="276" w:lineRule="auto"/>
              <w:ind w:firstLine="480"/>
              <w:rPr>
                <w:rFonts w:hint="eastAsia" w:ascii="宋体" w:hAnsi="宋体" w:eastAsia="宋体" w:cs="宋体"/>
              </w:rPr>
            </w:pPr>
          </w:p>
        </w:tc>
        <w:tc>
          <w:tcPr>
            <w:tcW w:w="740" w:type="dxa"/>
            <w:vMerge w:val="continue"/>
            <w:textDirection w:val="lrTb"/>
            <w:vAlign w:val="center"/>
          </w:tcPr>
          <w:p>
            <w:pPr>
              <w:widowControl w:val="0"/>
              <w:spacing w:line="276" w:lineRule="auto"/>
              <w:ind w:firstLine="480" w:firstLineChars="0"/>
              <w:rPr>
                <w:rFonts w:hint="eastAsia" w:ascii="宋体" w:hAnsi="宋体" w:eastAsia="宋体" w:cs="宋体"/>
              </w:rPr>
            </w:pPr>
          </w:p>
        </w:tc>
        <w:tc>
          <w:tcPr>
            <w:tcW w:w="4858" w:type="dxa"/>
            <w:textDirection w:val="lrTb"/>
            <w:vAlign w:val="center"/>
          </w:tcPr>
          <w:p>
            <w:pPr>
              <w:widowControl w:val="0"/>
              <w:spacing w:line="276" w:lineRule="auto"/>
              <w:ind w:firstLine="480" w:firstLineChars="0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  <w:t>医学数字影像中文符合性测评规范</w:t>
            </w:r>
          </w:p>
        </w:tc>
        <w:tc>
          <w:tcPr>
            <w:tcW w:w="1773" w:type="dxa"/>
            <w:vMerge w:val="continue"/>
          </w:tcPr>
          <w:p>
            <w:pPr>
              <w:widowControl w:val="0"/>
              <w:spacing w:line="276" w:lineRule="auto"/>
              <w:ind w:firstLine="480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705" w:type="dxa"/>
            <w:vMerge w:val="continue"/>
            <w:vAlign w:val="center"/>
          </w:tcPr>
          <w:p>
            <w:pPr>
              <w:widowControl w:val="0"/>
              <w:spacing w:line="276" w:lineRule="auto"/>
              <w:ind w:firstLine="0"/>
              <w:jc w:val="center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</w:tc>
        <w:tc>
          <w:tcPr>
            <w:tcW w:w="1886" w:type="dxa"/>
            <w:vMerge w:val="continue"/>
          </w:tcPr>
          <w:p>
            <w:pPr>
              <w:widowControl w:val="0"/>
              <w:spacing w:line="276" w:lineRule="auto"/>
              <w:ind w:firstLine="0"/>
              <w:jc w:val="center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</w:tc>
        <w:tc>
          <w:tcPr>
            <w:tcW w:w="740" w:type="dxa"/>
            <w:textDirection w:val="lrTb"/>
            <w:vAlign w:val="center"/>
          </w:tcPr>
          <w:p>
            <w:pPr>
              <w:widowControl w:val="0"/>
              <w:spacing w:line="276" w:lineRule="auto"/>
              <w:ind w:firstLine="0" w:firstLineChars="0"/>
              <w:jc w:val="center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  <w:t>查验</w:t>
            </w:r>
          </w:p>
        </w:tc>
        <w:tc>
          <w:tcPr>
            <w:tcW w:w="4858" w:type="dxa"/>
            <w:textDirection w:val="lrTb"/>
            <w:vAlign w:val="center"/>
          </w:tcPr>
          <w:p>
            <w:pPr>
              <w:widowControl w:val="0"/>
              <w:spacing w:line="276" w:lineRule="auto"/>
              <w:ind w:firstLine="480" w:firstLineChars="0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  <w:t>DICOM基本服务类</w:t>
            </w:r>
          </w:p>
        </w:tc>
        <w:tc>
          <w:tcPr>
            <w:tcW w:w="1773" w:type="dxa"/>
            <w:vMerge w:val="continue"/>
          </w:tcPr>
          <w:p>
            <w:pPr>
              <w:widowControl w:val="0"/>
              <w:spacing w:line="276" w:lineRule="auto"/>
              <w:ind w:firstLine="0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705" w:type="dxa"/>
            <w:vMerge w:val="restart"/>
            <w:vAlign w:val="center"/>
          </w:tcPr>
          <w:p>
            <w:pPr>
              <w:widowControl w:val="0"/>
              <w:spacing w:line="276" w:lineRule="auto"/>
              <w:ind w:firstLine="0"/>
              <w:jc w:val="center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  <w:t>4</w:t>
            </w:r>
          </w:p>
        </w:tc>
        <w:tc>
          <w:tcPr>
            <w:tcW w:w="1886" w:type="dxa"/>
            <w:vMerge w:val="restart"/>
          </w:tcPr>
          <w:p>
            <w:pPr>
              <w:widowControl w:val="0"/>
              <w:spacing w:line="276" w:lineRule="auto"/>
              <w:ind w:firstLine="0"/>
              <w:jc w:val="center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</w:tc>
        <w:tc>
          <w:tcPr>
            <w:tcW w:w="740" w:type="dxa"/>
            <w:vMerge w:val="restart"/>
            <w:textDirection w:val="lrTb"/>
            <w:vAlign w:val="center"/>
          </w:tcPr>
          <w:p>
            <w:pPr>
              <w:widowControl w:val="0"/>
              <w:spacing w:line="276" w:lineRule="auto"/>
              <w:ind w:firstLine="0" w:firstLineChars="0"/>
              <w:jc w:val="center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  <w:t>文审</w:t>
            </w:r>
          </w:p>
        </w:tc>
        <w:tc>
          <w:tcPr>
            <w:tcW w:w="4858" w:type="dxa"/>
            <w:textDirection w:val="lrTb"/>
            <w:vAlign w:val="center"/>
          </w:tcPr>
          <w:p>
            <w:pPr>
              <w:widowControl w:val="0"/>
              <w:spacing w:line="276" w:lineRule="auto"/>
              <w:ind w:firstLine="480" w:firstLineChars="0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  <w:t>一致性声明</w:t>
            </w:r>
          </w:p>
        </w:tc>
        <w:tc>
          <w:tcPr>
            <w:tcW w:w="1773" w:type="dxa"/>
            <w:vMerge w:val="restart"/>
          </w:tcPr>
          <w:p>
            <w:pPr>
              <w:widowControl w:val="0"/>
              <w:spacing w:line="276" w:lineRule="auto"/>
              <w:ind w:firstLine="0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705" w:type="dxa"/>
            <w:vMerge w:val="continue"/>
            <w:vAlign w:val="center"/>
          </w:tcPr>
          <w:p>
            <w:pPr>
              <w:widowControl w:val="0"/>
              <w:spacing w:line="276" w:lineRule="auto"/>
              <w:ind w:firstLine="480"/>
              <w:rPr>
                <w:rFonts w:hint="eastAsia" w:ascii="宋体" w:hAnsi="宋体" w:eastAsia="宋体" w:cs="宋体"/>
              </w:rPr>
            </w:pPr>
          </w:p>
        </w:tc>
        <w:tc>
          <w:tcPr>
            <w:tcW w:w="1886" w:type="dxa"/>
            <w:vMerge w:val="continue"/>
          </w:tcPr>
          <w:p>
            <w:pPr>
              <w:widowControl w:val="0"/>
              <w:spacing w:line="276" w:lineRule="auto"/>
              <w:ind w:firstLine="480"/>
              <w:rPr>
                <w:rFonts w:hint="eastAsia" w:ascii="宋体" w:hAnsi="宋体" w:eastAsia="宋体" w:cs="宋体"/>
              </w:rPr>
            </w:pPr>
          </w:p>
        </w:tc>
        <w:tc>
          <w:tcPr>
            <w:tcW w:w="740" w:type="dxa"/>
            <w:vMerge w:val="continue"/>
            <w:textDirection w:val="lrTb"/>
            <w:vAlign w:val="center"/>
          </w:tcPr>
          <w:p>
            <w:pPr>
              <w:widowControl w:val="0"/>
              <w:spacing w:line="276" w:lineRule="auto"/>
              <w:ind w:firstLine="480" w:firstLineChars="0"/>
              <w:rPr>
                <w:rFonts w:hint="eastAsia" w:ascii="宋体" w:hAnsi="宋体" w:eastAsia="宋体" w:cs="宋体"/>
              </w:rPr>
            </w:pPr>
          </w:p>
        </w:tc>
        <w:tc>
          <w:tcPr>
            <w:tcW w:w="4858" w:type="dxa"/>
            <w:textDirection w:val="lrTb"/>
            <w:vAlign w:val="center"/>
          </w:tcPr>
          <w:p>
            <w:pPr>
              <w:widowControl w:val="0"/>
              <w:spacing w:line="276" w:lineRule="auto"/>
              <w:ind w:firstLine="480" w:firstLineChars="0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  <w:t>测试证书（CIMICS证书）</w:t>
            </w:r>
          </w:p>
        </w:tc>
        <w:tc>
          <w:tcPr>
            <w:tcW w:w="1773" w:type="dxa"/>
            <w:vMerge w:val="continue"/>
          </w:tcPr>
          <w:p>
            <w:pPr>
              <w:widowControl w:val="0"/>
              <w:spacing w:line="276" w:lineRule="auto"/>
              <w:ind w:firstLine="480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705" w:type="dxa"/>
            <w:vMerge w:val="continue"/>
          </w:tcPr>
          <w:p>
            <w:pPr>
              <w:widowControl w:val="0"/>
              <w:spacing w:line="276" w:lineRule="auto"/>
              <w:ind w:firstLine="0"/>
              <w:rPr>
                <w:rFonts w:hint="eastAsia" w:ascii="宋体" w:hAnsi="宋体" w:eastAsia="宋体" w:cs="宋体"/>
              </w:rPr>
            </w:pPr>
          </w:p>
        </w:tc>
        <w:tc>
          <w:tcPr>
            <w:tcW w:w="1886" w:type="dxa"/>
            <w:vMerge w:val="continue"/>
          </w:tcPr>
          <w:p>
            <w:pPr>
              <w:widowControl w:val="0"/>
              <w:spacing w:line="276" w:lineRule="auto"/>
              <w:ind w:firstLine="0"/>
              <w:rPr>
                <w:rFonts w:hint="eastAsia" w:ascii="宋体" w:hAnsi="宋体" w:eastAsia="宋体" w:cs="宋体"/>
              </w:rPr>
            </w:pPr>
          </w:p>
        </w:tc>
        <w:tc>
          <w:tcPr>
            <w:tcW w:w="740" w:type="dxa"/>
            <w:vMerge w:val="restart"/>
            <w:textDirection w:val="lrTb"/>
            <w:vAlign w:val="center"/>
          </w:tcPr>
          <w:p>
            <w:pPr>
              <w:widowControl w:val="0"/>
              <w:spacing w:line="276" w:lineRule="auto"/>
              <w:ind w:firstLine="0" w:firstLineChars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测评</w:t>
            </w:r>
          </w:p>
        </w:tc>
        <w:tc>
          <w:tcPr>
            <w:tcW w:w="4858" w:type="dxa"/>
            <w:textDirection w:val="lrTb"/>
            <w:vAlign w:val="center"/>
          </w:tcPr>
          <w:p>
            <w:pPr>
              <w:widowControl w:val="0"/>
              <w:spacing w:line="276" w:lineRule="auto"/>
              <w:ind w:firstLine="480" w:firstLineChars="0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  <w:t>医学数字影像中文封装与通信规则测评</w:t>
            </w:r>
          </w:p>
        </w:tc>
        <w:tc>
          <w:tcPr>
            <w:tcW w:w="1773" w:type="dxa"/>
            <w:vMerge w:val="continue"/>
          </w:tcPr>
          <w:p>
            <w:pPr>
              <w:widowControl w:val="0"/>
              <w:spacing w:line="276" w:lineRule="auto"/>
              <w:ind w:firstLine="0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705" w:type="dxa"/>
            <w:vMerge w:val="continue"/>
          </w:tcPr>
          <w:p>
            <w:pPr>
              <w:widowControl w:val="0"/>
              <w:spacing w:line="276" w:lineRule="auto"/>
              <w:ind w:firstLine="0"/>
              <w:rPr>
                <w:rFonts w:hint="eastAsia" w:ascii="宋体" w:hAnsi="宋体" w:eastAsia="宋体" w:cs="宋体"/>
              </w:rPr>
            </w:pPr>
          </w:p>
        </w:tc>
        <w:tc>
          <w:tcPr>
            <w:tcW w:w="1886" w:type="dxa"/>
            <w:vMerge w:val="continue"/>
          </w:tcPr>
          <w:p>
            <w:pPr>
              <w:widowControl w:val="0"/>
              <w:spacing w:line="276" w:lineRule="auto"/>
              <w:ind w:firstLine="0"/>
              <w:rPr>
                <w:rFonts w:hint="eastAsia" w:ascii="宋体" w:hAnsi="宋体" w:eastAsia="宋体" w:cs="宋体"/>
              </w:rPr>
            </w:pPr>
          </w:p>
        </w:tc>
        <w:tc>
          <w:tcPr>
            <w:tcW w:w="740" w:type="dxa"/>
            <w:vMerge w:val="continue"/>
            <w:textDirection w:val="lrTb"/>
            <w:vAlign w:val="center"/>
          </w:tcPr>
          <w:p>
            <w:pPr>
              <w:widowControl w:val="0"/>
              <w:spacing w:line="276" w:lineRule="auto"/>
              <w:ind w:firstLine="0" w:firstLineChars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  <w:tc>
          <w:tcPr>
            <w:tcW w:w="4858" w:type="dxa"/>
            <w:textDirection w:val="lrTb"/>
            <w:vAlign w:val="center"/>
          </w:tcPr>
          <w:p>
            <w:pPr>
              <w:widowControl w:val="0"/>
              <w:spacing w:line="276" w:lineRule="auto"/>
              <w:ind w:firstLine="480" w:firstLineChars="0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  <w:t>医学数字影像通信基本数据集测评</w:t>
            </w:r>
          </w:p>
        </w:tc>
        <w:tc>
          <w:tcPr>
            <w:tcW w:w="1773" w:type="dxa"/>
            <w:vMerge w:val="continue"/>
          </w:tcPr>
          <w:p>
            <w:pPr>
              <w:widowControl w:val="0"/>
              <w:spacing w:line="276" w:lineRule="auto"/>
              <w:ind w:firstLine="0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705" w:type="dxa"/>
            <w:vMerge w:val="continue"/>
          </w:tcPr>
          <w:p>
            <w:pPr>
              <w:widowControl w:val="0"/>
              <w:spacing w:line="276" w:lineRule="auto"/>
              <w:ind w:firstLine="480"/>
              <w:rPr>
                <w:rFonts w:hint="eastAsia" w:ascii="宋体" w:hAnsi="宋体" w:eastAsia="宋体" w:cs="宋体"/>
              </w:rPr>
            </w:pPr>
          </w:p>
        </w:tc>
        <w:tc>
          <w:tcPr>
            <w:tcW w:w="1886" w:type="dxa"/>
            <w:vMerge w:val="continue"/>
          </w:tcPr>
          <w:p>
            <w:pPr>
              <w:widowControl w:val="0"/>
              <w:spacing w:line="276" w:lineRule="auto"/>
              <w:ind w:firstLine="480"/>
              <w:rPr>
                <w:rFonts w:hint="eastAsia" w:ascii="宋体" w:hAnsi="宋体" w:eastAsia="宋体" w:cs="宋体"/>
              </w:rPr>
            </w:pPr>
          </w:p>
        </w:tc>
        <w:tc>
          <w:tcPr>
            <w:tcW w:w="740" w:type="dxa"/>
            <w:vMerge w:val="continue"/>
            <w:textDirection w:val="lrTb"/>
            <w:vAlign w:val="center"/>
          </w:tcPr>
          <w:p>
            <w:pPr>
              <w:widowControl w:val="0"/>
              <w:spacing w:line="276" w:lineRule="auto"/>
              <w:ind w:firstLine="480" w:firstLineChars="0"/>
              <w:rPr>
                <w:rFonts w:hint="eastAsia" w:ascii="宋体" w:hAnsi="宋体" w:eastAsia="宋体" w:cs="宋体"/>
              </w:rPr>
            </w:pPr>
          </w:p>
        </w:tc>
        <w:tc>
          <w:tcPr>
            <w:tcW w:w="4858" w:type="dxa"/>
            <w:textDirection w:val="lrTb"/>
            <w:vAlign w:val="center"/>
          </w:tcPr>
          <w:p>
            <w:pPr>
              <w:widowControl w:val="0"/>
              <w:spacing w:line="276" w:lineRule="auto"/>
              <w:ind w:firstLine="480" w:firstLineChars="0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  <w:t>医学数字影像中文符合性测评规范</w:t>
            </w:r>
          </w:p>
        </w:tc>
        <w:tc>
          <w:tcPr>
            <w:tcW w:w="1773" w:type="dxa"/>
            <w:vMerge w:val="continue"/>
          </w:tcPr>
          <w:p>
            <w:pPr>
              <w:widowControl w:val="0"/>
              <w:spacing w:line="276" w:lineRule="auto"/>
              <w:ind w:firstLine="480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705" w:type="dxa"/>
            <w:vMerge w:val="continue"/>
          </w:tcPr>
          <w:p>
            <w:pPr>
              <w:widowControl w:val="0"/>
              <w:spacing w:line="276" w:lineRule="auto"/>
              <w:ind w:firstLine="0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</w:tc>
        <w:tc>
          <w:tcPr>
            <w:tcW w:w="1886" w:type="dxa"/>
            <w:vMerge w:val="continue"/>
          </w:tcPr>
          <w:p>
            <w:pPr>
              <w:widowControl w:val="0"/>
              <w:spacing w:line="276" w:lineRule="auto"/>
              <w:ind w:firstLine="0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</w:tc>
        <w:tc>
          <w:tcPr>
            <w:tcW w:w="740" w:type="dxa"/>
            <w:textDirection w:val="lrTb"/>
            <w:vAlign w:val="center"/>
          </w:tcPr>
          <w:p>
            <w:pPr>
              <w:widowControl w:val="0"/>
              <w:spacing w:line="276" w:lineRule="auto"/>
              <w:ind w:firstLine="0" w:firstLineChars="0"/>
              <w:jc w:val="center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  <w:t>查验</w:t>
            </w:r>
          </w:p>
        </w:tc>
        <w:tc>
          <w:tcPr>
            <w:tcW w:w="4858" w:type="dxa"/>
            <w:textDirection w:val="lrTb"/>
            <w:vAlign w:val="center"/>
          </w:tcPr>
          <w:p>
            <w:pPr>
              <w:widowControl w:val="0"/>
              <w:spacing w:line="276" w:lineRule="auto"/>
              <w:ind w:firstLine="480" w:firstLineChars="0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  <w:t>DICOM基本服务类</w:t>
            </w:r>
          </w:p>
        </w:tc>
        <w:tc>
          <w:tcPr>
            <w:tcW w:w="1773" w:type="dxa"/>
            <w:vMerge w:val="continue"/>
          </w:tcPr>
          <w:p>
            <w:pPr>
              <w:widowControl w:val="0"/>
              <w:spacing w:line="276" w:lineRule="auto"/>
              <w:ind w:firstLine="0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705" w:type="dxa"/>
            <w:vMerge w:val="restart"/>
            <w:vAlign w:val="center"/>
          </w:tcPr>
          <w:p>
            <w:pPr>
              <w:widowControl w:val="0"/>
              <w:spacing w:line="276" w:lineRule="auto"/>
              <w:ind w:firstLine="0"/>
              <w:jc w:val="center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  <w:t>......</w:t>
            </w:r>
          </w:p>
        </w:tc>
        <w:tc>
          <w:tcPr>
            <w:tcW w:w="1886" w:type="dxa"/>
            <w:vMerge w:val="restart"/>
          </w:tcPr>
          <w:p>
            <w:pPr>
              <w:widowControl w:val="0"/>
              <w:spacing w:line="276" w:lineRule="auto"/>
              <w:ind w:firstLine="0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</w:tc>
        <w:tc>
          <w:tcPr>
            <w:tcW w:w="740" w:type="dxa"/>
            <w:vMerge w:val="restart"/>
            <w:textDirection w:val="lrTb"/>
            <w:vAlign w:val="center"/>
          </w:tcPr>
          <w:p>
            <w:pPr>
              <w:widowControl w:val="0"/>
              <w:spacing w:line="276" w:lineRule="auto"/>
              <w:ind w:firstLine="0" w:firstLineChars="0"/>
              <w:jc w:val="center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  <w:t>文审</w:t>
            </w:r>
          </w:p>
        </w:tc>
        <w:tc>
          <w:tcPr>
            <w:tcW w:w="4858" w:type="dxa"/>
            <w:textDirection w:val="lrTb"/>
            <w:vAlign w:val="center"/>
          </w:tcPr>
          <w:p>
            <w:pPr>
              <w:widowControl w:val="0"/>
              <w:spacing w:line="276" w:lineRule="auto"/>
              <w:ind w:firstLine="480" w:firstLineChars="0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  <w:t>一致性声明</w:t>
            </w:r>
          </w:p>
        </w:tc>
        <w:tc>
          <w:tcPr>
            <w:tcW w:w="1773" w:type="dxa"/>
            <w:vMerge w:val="restart"/>
          </w:tcPr>
          <w:p>
            <w:pPr>
              <w:widowControl w:val="0"/>
              <w:spacing w:line="276" w:lineRule="auto"/>
              <w:ind w:firstLine="0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705" w:type="dxa"/>
            <w:vMerge w:val="continue"/>
            <w:vAlign w:val="center"/>
          </w:tcPr>
          <w:p>
            <w:pPr>
              <w:widowControl w:val="0"/>
              <w:spacing w:line="276" w:lineRule="auto"/>
              <w:ind w:firstLine="480"/>
              <w:rPr>
                <w:rFonts w:hint="eastAsia" w:ascii="宋体" w:hAnsi="宋体" w:eastAsia="宋体" w:cs="宋体"/>
              </w:rPr>
            </w:pPr>
          </w:p>
        </w:tc>
        <w:tc>
          <w:tcPr>
            <w:tcW w:w="1886" w:type="dxa"/>
            <w:vMerge w:val="continue"/>
          </w:tcPr>
          <w:p>
            <w:pPr>
              <w:widowControl w:val="0"/>
              <w:spacing w:line="276" w:lineRule="auto"/>
              <w:ind w:firstLine="480"/>
              <w:rPr>
                <w:rFonts w:hint="eastAsia" w:ascii="宋体" w:hAnsi="宋体" w:eastAsia="宋体" w:cs="宋体"/>
              </w:rPr>
            </w:pPr>
          </w:p>
        </w:tc>
        <w:tc>
          <w:tcPr>
            <w:tcW w:w="740" w:type="dxa"/>
            <w:vMerge w:val="continue"/>
            <w:textDirection w:val="lrTb"/>
            <w:vAlign w:val="center"/>
          </w:tcPr>
          <w:p>
            <w:pPr>
              <w:widowControl w:val="0"/>
              <w:spacing w:line="276" w:lineRule="auto"/>
              <w:ind w:firstLine="480" w:firstLineChars="0"/>
              <w:rPr>
                <w:rFonts w:hint="eastAsia" w:ascii="宋体" w:hAnsi="宋体" w:eastAsia="宋体" w:cs="宋体"/>
              </w:rPr>
            </w:pPr>
          </w:p>
        </w:tc>
        <w:tc>
          <w:tcPr>
            <w:tcW w:w="4858" w:type="dxa"/>
            <w:textDirection w:val="lrTb"/>
            <w:vAlign w:val="center"/>
          </w:tcPr>
          <w:p>
            <w:pPr>
              <w:widowControl w:val="0"/>
              <w:spacing w:line="276" w:lineRule="auto"/>
              <w:ind w:firstLine="480" w:firstLineChars="0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  <w:t>测试证书（CIMICS证书）</w:t>
            </w:r>
          </w:p>
        </w:tc>
        <w:tc>
          <w:tcPr>
            <w:tcW w:w="1773" w:type="dxa"/>
            <w:vMerge w:val="continue"/>
          </w:tcPr>
          <w:p>
            <w:pPr>
              <w:widowControl w:val="0"/>
              <w:spacing w:line="276" w:lineRule="auto"/>
              <w:ind w:firstLine="480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</w:trPr>
        <w:tc>
          <w:tcPr>
            <w:tcW w:w="705" w:type="dxa"/>
            <w:vMerge w:val="continue"/>
          </w:tcPr>
          <w:p>
            <w:pPr>
              <w:widowControl w:val="0"/>
              <w:spacing w:line="276" w:lineRule="auto"/>
              <w:ind w:firstLine="0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</w:tc>
        <w:tc>
          <w:tcPr>
            <w:tcW w:w="1886" w:type="dxa"/>
            <w:vMerge w:val="continue"/>
          </w:tcPr>
          <w:p>
            <w:pPr>
              <w:widowControl w:val="0"/>
              <w:spacing w:line="276" w:lineRule="auto"/>
              <w:ind w:firstLine="0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</w:tc>
        <w:tc>
          <w:tcPr>
            <w:tcW w:w="740" w:type="dxa"/>
            <w:vMerge w:val="restart"/>
            <w:textDirection w:val="lrTb"/>
            <w:vAlign w:val="center"/>
          </w:tcPr>
          <w:p>
            <w:pPr>
              <w:widowControl w:val="0"/>
              <w:spacing w:line="276" w:lineRule="auto"/>
              <w:ind w:firstLine="0" w:firstLineChars="0"/>
              <w:jc w:val="center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测评</w:t>
            </w:r>
          </w:p>
        </w:tc>
        <w:tc>
          <w:tcPr>
            <w:tcW w:w="4858" w:type="dxa"/>
            <w:textDirection w:val="lrTb"/>
            <w:vAlign w:val="center"/>
          </w:tcPr>
          <w:p>
            <w:pPr>
              <w:widowControl w:val="0"/>
              <w:spacing w:line="276" w:lineRule="auto"/>
              <w:ind w:firstLine="480" w:firstLineChars="0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  <w:t>医学数字影像中文封装与通信规则测评</w:t>
            </w:r>
          </w:p>
        </w:tc>
        <w:tc>
          <w:tcPr>
            <w:tcW w:w="1773" w:type="dxa"/>
            <w:vMerge w:val="continue"/>
          </w:tcPr>
          <w:p>
            <w:pPr>
              <w:widowControl w:val="0"/>
              <w:spacing w:line="276" w:lineRule="auto"/>
              <w:ind w:firstLine="0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</w:trPr>
        <w:tc>
          <w:tcPr>
            <w:tcW w:w="705" w:type="dxa"/>
            <w:vMerge w:val="continue"/>
          </w:tcPr>
          <w:p>
            <w:pPr>
              <w:widowControl w:val="0"/>
              <w:spacing w:line="276" w:lineRule="auto"/>
              <w:ind w:firstLine="0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</w:tc>
        <w:tc>
          <w:tcPr>
            <w:tcW w:w="1886" w:type="dxa"/>
            <w:vMerge w:val="continue"/>
          </w:tcPr>
          <w:p>
            <w:pPr>
              <w:widowControl w:val="0"/>
              <w:spacing w:line="276" w:lineRule="auto"/>
              <w:ind w:firstLine="0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</w:tc>
        <w:tc>
          <w:tcPr>
            <w:tcW w:w="740" w:type="dxa"/>
            <w:vMerge w:val="continue"/>
            <w:textDirection w:val="lrTb"/>
            <w:vAlign w:val="center"/>
          </w:tcPr>
          <w:p>
            <w:pPr>
              <w:widowControl w:val="0"/>
              <w:spacing w:line="276" w:lineRule="auto"/>
              <w:ind w:firstLine="0" w:firstLineChars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  <w:tc>
          <w:tcPr>
            <w:tcW w:w="4858" w:type="dxa"/>
            <w:textDirection w:val="lrTb"/>
            <w:vAlign w:val="center"/>
          </w:tcPr>
          <w:p>
            <w:pPr>
              <w:widowControl w:val="0"/>
              <w:spacing w:line="276" w:lineRule="auto"/>
              <w:ind w:firstLine="480" w:firstLineChars="0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  <w:t>医学数字影像通信基本数据集测评</w:t>
            </w:r>
          </w:p>
        </w:tc>
        <w:tc>
          <w:tcPr>
            <w:tcW w:w="1773" w:type="dxa"/>
            <w:vMerge w:val="continue"/>
          </w:tcPr>
          <w:p>
            <w:pPr>
              <w:widowControl w:val="0"/>
              <w:spacing w:line="276" w:lineRule="auto"/>
              <w:ind w:firstLine="0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</w:trPr>
        <w:tc>
          <w:tcPr>
            <w:tcW w:w="705" w:type="dxa"/>
            <w:vMerge w:val="continue"/>
          </w:tcPr>
          <w:p>
            <w:pPr>
              <w:widowControl w:val="0"/>
              <w:spacing w:line="276" w:lineRule="auto"/>
              <w:ind w:firstLine="480"/>
              <w:rPr>
                <w:rFonts w:hint="eastAsia" w:ascii="宋体" w:hAnsi="宋体" w:eastAsia="宋体" w:cs="宋体"/>
              </w:rPr>
            </w:pPr>
          </w:p>
        </w:tc>
        <w:tc>
          <w:tcPr>
            <w:tcW w:w="1886" w:type="dxa"/>
            <w:vMerge w:val="continue"/>
          </w:tcPr>
          <w:p>
            <w:pPr>
              <w:widowControl w:val="0"/>
              <w:spacing w:line="276" w:lineRule="auto"/>
              <w:ind w:firstLine="480"/>
              <w:rPr>
                <w:rFonts w:hint="eastAsia" w:ascii="宋体" w:hAnsi="宋体" w:eastAsia="宋体" w:cs="宋体"/>
              </w:rPr>
            </w:pPr>
          </w:p>
        </w:tc>
        <w:tc>
          <w:tcPr>
            <w:tcW w:w="740" w:type="dxa"/>
            <w:vMerge w:val="continue"/>
            <w:textDirection w:val="lrTb"/>
            <w:vAlign w:val="center"/>
          </w:tcPr>
          <w:p>
            <w:pPr>
              <w:widowControl w:val="0"/>
              <w:spacing w:line="276" w:lineRule="auto"/>
              <w:ind w:firstLine="480" w:firstLineChars="0"/>
              <w:rPr>
                <w:rFonts w:hint="eastAsia" w:ascii="宋体" w:hAnsi="宋体" w:eastAsia="宋体" w:cs="宋体"/>
              </w:rPr>
            </w:pPr>
          </w:p>
        </w:tc>
        <w:tc>
          <w:tcPr>
            <w:tcW w:w="4858" w:type="dxa"/>
            <w:textDirection w:val="lrTb"/>
            <w:vAlign w:val="center"/>
          </w:tcPr>
          <w:p>
            <w:pPr>
              <w:widowControl w:val="0"/>
              <w:spacing w:line="276" w:lineRule="auto"/>
              <w:ind w:firstLine="480" w:firstLineChars="0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  <w:t>医学数字影像中文符合性测评规范</w:t>
            </w:r>
          </w:p>
        </w:tc>
        <w:tc>
          <w:tcPr>
            <w:tcW w:w="1773" w:type="dxa"/>
            <w:vMerge w:val="continue"/>
          </w:tcPr>
          <w:p>
            <w:pPr>
              <w:widowControl w:val="0"/>
              <w:spacing w:line="276" w:lineRule="auto"/>
              <w:ind w:firstLine="480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705" w:type="dxa"/>
            <w:vMerge w:val="continue"/>
          </w:tcPr>
          <w:p>
            <w:pPr>
              <w:widowControl w:val="0"/>
              <w:spacing w:line="276" w:lineRule="auto"/>
              <w:ind w:firstLine="0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</w:tc>
        <w:tc>
          <w:tcPr>
            <w:tcW w:w="1886" w:type="dxa"/>
            <w:vMerge w:val="continue"/>
          </w:tcPr>
          <w:p>
            <w:pPr>
              <w:widowControl w:val="0"/>
              <w:spacing w:line="276" w:lineRule="auto"/>
              <w:ind w:firstLine="0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</w:tc>
        <w:tc>
          <w:tcPr>
            <w:tcW w:w="740" w:type="dxa"/>
            <w:textDirection w:val="lrTb"/>
            <w:vAlign w:val="center"/>
          </w:tcPr>
          <w:p>
            <w:pPr>
              <w:widowControl w:val="0"/>
              <w:spacing w:line="276" w:lineRule="auto"/>
              <w:ind w:firstLine="0" w:firstLineChars="0"/>
              <w:jc w:val="center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  <w:t>查验</w:t>
            </w:r>
          </w:p>
        </w:tc>
        <w:tc>
          <w:tcPr>
            <w:tcW w:w="4858" w:type="dxa"/>
            <w:textDirection w:val="lrTb"/>
            <w:vAlign w:val="center"/>
          </w:tcPr>
          <w:p>
            <w:pPr>
              <w:widowControl w:val="0"/>
              <w:spacing w:line="276" w:lineRule="auto"/>
              <w:ind w:firstLine="480" w:firstLineChars="0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  <w:t>DICOM基本服务类</w:t>
            </w:r>
          </w:p>
        </w:tc>
        <w:tc>
          <w:tcPr>
            <w:tcW w:w="1773" w:type="dxa"/>
            <w:vMerge w:val="continue"/>
          </w:tcPr>
          <w:p>
            <w:pPr>
              <w:widowControl w:val="0"/>
              <w:spacing w:line="276" w:lineRule="auto"/>
              <w:ind w:firstLine="0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05" w:type="dxa"/>
            <w:vAlign w:val="center"/>
          </w:tcPr>
          <w:p>
            <w:pPr>
              <w:widowControl w:val="0"/>
              <w:spacing w:line="276" w:lineRule="auto"/>
              <w:ind w:firstLine="0"/>
              <w:jc w:val="center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  <w:t>序号</w:t>
            </w:r>
          </w:p>
        </w:tc>
        <w:tc>
          <w:tcPr>
            <w:tcW w:w="1886" w:type="dxa"/>
            <w:vAlign w:val="center"/>
          </w:tcPr>
          <w:p>
            <w:pPr>
              <w:widowControl w:val="0"/>
              <w:spacing w:line="276" w:lineRule="auto"/>
              <w:ind w:firstLine="0"/>
              <w:jc w:val="center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kern w:val="2"/>
                <w:sz w:val="24"/>
                <w:szCs w:val="24"/>
                <w:lang w:val="en-US" w:eastAsia="zh-CN"/>
              </w:rPr>
              <w:t>PACS</w:t>
            </w: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  <w:t>名称/编号</w:t>
            </w:r>
          </w:p>
        </w:tc>
        <w:tc>
          <w:tcPr>
            <w:tcW w:w="740" w:type="dxa"/>
            <w:vAlign w:val="center"/>
          </w:tcPr>
          <w:p>
            <w:pPr>
              <w:widowControl w:val="0"/>
              <w:spacing w:line="276" w:lineRule="auto"/>
              <w:ind w:firstLine="0"/>
              <w:jc w:val="center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  <w:t>阶段</w:t>
            </w:r>
          </w:p>
        </w:tc>
        <w:tc>
          <w:tcPr>
            <w:tcW w:w="4858" w:type="dxa"/>
            <w:vAlign w:val="center"/>
          </w:tcPr>
          <w:p>
            <w:pPr>
              <w:widowControl w:val="0"/>
              <w:spacing w:line="276" w:lineRule="auto"/>
              <w:ind w:firstLine="0"/>
              <w:jc w:val="center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  <w:t>测评内容</w:t>
            </w:r>
          </w:p>
        </w:tc>
        <w:tc>
          <w:tcPr>
            <w:tcW w:w="1773" w:type="dxa"/>
            <w:vAlign w:val="center"/>
          </w:tcPr>
          <w:p>
            <w:pPr>
              <w:widowControl w:val="0"/>
              <w:spacing w:line="276" w:lineRule="auto"/>
              <w:ind w:firstLine="0"/>
              <w:jc w:val="center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  <w:t>评定结果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705" w:type="dxa"/>
            <w:vMerge w:val="restart"/>
            <w:vAlign w:val="center"/>
          </w:tcPr>
          <w:p>
            <w:pPr>
              <w:widowControl w:val="0"/>
              <w:spacing w:line="276" w:lineRule="auto"/>
              <w:ind w:firstLine="0"/>
              <w:jc w:val="center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886" w:type="dxa"/>
            <w:vMerge w:val="restart"/>
          </w:tcPr>
          <w:p>
            <w:pPr>
              <w:widowControl w:val="0"/>
              <w:spacing w:line="276" w:lineRule="auto"/>
              <w:ind w:firstLine="0"/>
              <w:jc w:val="center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</w:tc>
        <w:tc>
          <w:tcPr>
            <w:tcW w:w="740" w:type="dxa"/>
            <w:vMerge w:val="restart"/>
            <w:vAlign w:val="center"/>
          </w:tcPr>
          <w:p>
            <w:pPr>
              <w:widowControl w:val="0"/>
              <w:spacing w:line="276" w:lineRule="auto"/>
              <w:ind w:firstLine="0"/>
              <w:jc w:val="center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  <w:t>文审</w:t>
            </w:r>
          </w:p>
        </w:tc>
        <w:tc>
          <w:tcPr>
            <w:tcW w:w="4858" w:type="dxa"/>
            <w:vAlign w:val="center"/>
          </w:tcPr>
          <w:p>
            <w:pPr>
              <w:widowControl w:val="0"/>
              <w:spacing w:line="276" w:lineRule="auto"/>
              <w:ind w:firstLine="480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  <w:t>一致性声明</w:t>
            </w:r>
          </w:p>
        </w:tc>
        <w:tc>
          <w:tcPr>
            <w:tcW w:w="1773" w:type="dxa"/>
            <w:vMerge w:val="restart"/>
          </w:tcPr>
          <w:p>
            <w:pPr>
              <w:widowControl w:val="0"/>
              <w:spacing w:line="276" w:lineRule="auto"/>
              <w:ind w:firstLine="0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705" w:type="dxa"/>
            <w:vMerge w:val="continue"/>
            <w:vAlign w:val="center"/>
          </w:tcPr>
          <w:p>
            <w:pPr>
              <w:widowControl w:val="0"/>
              <w:spacing w:line="276" w:lineRule="auto"/>
              <w:ind w:firstLine="480"/>
              <w:rPr>
                <w:rFonts w:hint="eastAsia" w:ascii="宋体" w:hAnsi="宋体" w:eastAsia="宋体" w:cs="宋体"/>
              </w:rPr>
            </w:pPr>
          </w:p>
        </w:tc>
        <w:tc>
          <w:tcPr>
            <w:tcW w:w="1886" w:type="dxa"/>
            <w:vMerge w:val="continue"/>
          </w:tcPr>
          <w:p>
            <w:pPr>
              <w:widowControl w:val="0"/>
              <w:spacing w:line="276" w:lineRule="auto"/>
              <w:ind w:firstLine="480"/>
              <w:rPr>
                <w:rFonts w:hint="eastAsia" w:ascii="宋体" w:hAnsi="宋体" w:eastAsia="宋体" w:cs="宋体"/>
              </w:rPr>
            </w:pPr>
          </w:p>
        </w:tc>
        <w:tc>
          <w:tcPr>
            <w:tcW w:w="740" w:type="dxa"/>
            <w:vMerge w:val="continue"/>
            <w:vAlign w:val="center"/>
          </w:tcPr>
          <w:p>
            <w:pPr>
              <w:widowControl w:val="0"/>
              <w:spacing w:line="276" w:lineRule="auto"/>
              <w:ind w:firstLine="480"/>
              <w:rPr>
                <w:rFonts w:hint="eastAsia" w:ascii="宋体" w:hAnsi="宋体" w:eastAsia="宋体" w:cs="宋体"/>
              </w:rPr>
            </w:pPr>
          </w:p>
        </w:tc>
        <w:tc>
          <w:tcPr>
            <w:tcW w:w="4858" w:type="dxa"/>
            <w:vAlign w:val="center"/>
          </w:tcPr>
          <w:p>
            <w:pPr>
              <w:widowControl w:val="0"/>
              <w:spacing w:line="276" w:lineRule="auto"/>
              <w:ind w:firstLine="480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  <w:t>测试证书（CIMICS证书）</w:t>
            </w:r>
          </w:p>
        </w:tc>
        <w:tc>
          <w:tcPr>
            <w:tcW w:w="1773" w:type="dxa"/>
            <w:vMerge w:val="continue"/>
          </w:tcPr>
          <w:p>
            <w:pPr>
              <w:widowControl w:val="0"/>
              <w:spacing w:line="276" w:lineRule="auto"/>
              <w:ind w:firstLine="480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705" w:type="dxa"/>
            <w:vMerge w:val="continue"/>
            <w:vAlign w:val="center"/>
          </w:tcPr>
          <w:p>
            <w:pPr>
              <w:widowControl w:val="0"/>
              <w:spacing w:line="276" w:lineRule="auto"/>
              <w:ind w:firstLine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886" w:type="dxa"/>
            <w:vMerge w:val="continue"/>
          </w:tcPr>
          <w:p>
            <w:pPr>
              <w:widowControl w:val="0"/>
              <w:spacing w:line="276" w:lineRule="auto"/>
              <w:ind w:firstLine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740" w:type="dxa"/>
            <w:vMerge w:val="restart"/>
            <w:vAlign w:val="center"/>
          </w:tcPr>
          <w:p>
            <w:pPr>
              <w:widowControl w:val="0"/>
              <w:spacing w:line="276" w:lineRule="auto"/>
              <w:ind w:firstLine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测评</w:t>
            </w:r>
          </w:p>
        </w:tc>
        <w:tc>
          <w:tcPr>
            <w:tcW w:w="4858" w:type="dxa"/>
            <w:vAlign w:val="center"/>
          </w:tcPr>
          <w:p>
            <w:pPr>
              <w:widowControl w:val="0"/>
              <w:spacing w:line="276" w:lineRule="auto"/>
              <w:ind w:firstLine="480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  <w:t>医学数字影像中文封装与通信规则测评</w:t>
            </w:r>
          </w:p>
        </w:tc>
        <w:tc>
          <w:tcPr>
            <w:tcW w:w="1773" w:type="dxa"/>
            <w:vMerge w:val="continue"/>
          </w:tcPr>
          <w:p>
            <w:pPr>
              <w:widowControl w:val="0"/>
              <w:spacing w:line="276" w:lineRule="auto"/>
              <w:ind w:firstLine="0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705" w:type="dxa"/>
            <w:vMerge w:val="continue"/>
            <w:vAlign w:val="center"/>
          </w:tcPr>
          <w:p>
            <w:pPr>
              <w:widowControl w:val="0"/>
              <w:spacing w:line="276" w:lineRule="auto"/>
              <w:ind w:firstLine="480"/>
              <w:rPr>
                <w:rFonts w:hint="eastAsia" w:ascii="宋体" w:hAnsi="宋体" w:eastAsia="宋体" w:cs="宋体"/>
              </w:rPr>
            </w:pPr>
          </w:p>
        </w:tc>
        <w:tc>
          <w:tcPr>
            <w:tcW w:w="1886" w:type="dxa"/>
            <w:vMerge w:val="continue"/>
          </w:tcPr>
          <w:p>
            <w:pPr>
              <w:widowControl w:val="0"/>
              <w:spacing w:line="276" w:lineRule="auto"/>
              <w:ind w:firstLine="480"/>
              <w:rPr>
                <w:rFonts w:hint="eastAsia" w:ascii="宋体" w:hAnsi="宋体" w:eastAsia="宋体" w:cs="宋体"/>
              </w:rPr>
            </w:pPr>
          </w:p>
        </w:tc>
        <w:tc>
          <w:tcPr>
            <w:tcW w:w="740" w:type="dxa"/>
            <w:vMerge w:val="continue"/>
            <w:vAlign w:val="center"/>
          </w:tcPr>
          <w:p>
            <w:pPr>
              <w:widowControl w:val="0"/>
              <w:spacing w:line="276" w:lineRule="auto"/>
              <w:ind w:firstLine="480"/>
              <w:rPr>
                <w:rFonts w:hint="eastAsia" w:ascii="宋体" w:hAnsi="宋体" w:eastAsia="宋体" w:cs="宋体"/>
              </w:rPr>
            </w:pPr>
          </w:p>
        </w:tc>
        <w:tc>
          <w:tcPr>
            <w:tcW w:w="4858" w:type="dxa"/>
            <w:vAlign w:val="center"/>
          </w:tcPr>
          <w:p>
            <w:pPr>
              <w:widowControl w:val="0"/>
              <w:spacing w:line="276" w:lineRule="auto"/>
              <w:ind w:firstLine="480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  <w:t>医学数字影像通信基本数据集测评</w:t>
            </w:r>
          </w:p>
        </w:tc>
        <w:tc>
          <w:tcPr>
            <w:tcW w:w="1773" w:type="dxa"/>
            <w:vMerge w:val="continue"/>
          </w:tcPr>
          <w:p>
            <w:pPr>
              <w:widowControl w:val="0"/>
              <w:spacing w:line="276" w:lineRule="auto"/>
              <w:ind w:firstLine="480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705" w:type="dxa"/>
            <w:vMerge w:val="continue"/>
            <w:vAlign w:val="center"/>
          </w:tcPr>
          <w:p>
            <w:pPr>
              <w:widowControl w:val="0"/>
              <w:spacing w:line="276" w:lineRule="auto"/>
              <w:ind w:firstLine="480"/>
              <w:rPr>
                <w:rFonts w:hint="eastAsia" w:ascii="宋体" w:hAnsi="宋体" w:eastAsia="宋体" w:cs="宋体"/>
              </w:rPr>
            </w:pPr>
          </w:p>
        </w:tc>
        <w:tc>
          <w:tcPr>
            <w:tcW w:w="1886" w:type="dxa"/>
            <w:vMerge w:val="continue"/>
          </w:tcPr>
          <w:p>
            <w:pPr>
              <w:widowControl w:val="0"/>
              <w:spacing w:line="276" w:lineRule="auto"/>
              <w:ind w:firstLine="480"/>
              <w:rPr>
                <w:rFonts w:hint="eastAsia" w:ascii="宋体" w:hAnsi="宋体" w:eastAsia="宋体" w:cs="宋体"/>
              </w:rPr>
            </w:pPr>
          </w:p>
        </w:tc>
        <w:tc>
          <w:tcPr>
            <w:tcW w:w="740" w:type="dxa"/>
            <w:vMerge w:val="continue"/>
            <w:vAlign w:val="center"/>
          </w:tcPr>
          <w:p>
            <w:pPr>
              <w:widowControl w:val="0"/>
              <w:spacing w:line="276" w:lineRule="auto"/>
              <w:ind w:firstLine="480"/>
              <w:rPr>
                <w:rFonts w:hint="eastAsia" w:ascii="宋体" w:hAnsi="宋体" w:eastAsia="宋体" w:cs="宋体"/>
              </w:rPr>
            </w:pPr>
          </w:p>
        </w:tc>
        <w:tc>
          <w:tcPr>
            <w:tcW w:w="4858" w:type="dxa"/>
            <w:vAlign w:val="center"/>
          </w:tcPr>
          <w:p>
            <w:pPr>
              <w:widowControl w:val="0"/>
              <w:spacing w:line="276" w:lineRule="auto"/>
              <w:ind w:firstLine="480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  <w:t>医学数字影像中文符合性测评规范</w:t>
            </w:r>
          </w:p>
        </w:tc>
        <w:tc>
          <w:tcPr>
            <w:tcW w:w="1773" w:type="dxa"/>
            <w:vMerge w:val="continue"/>
          </w:tcPr>
          <w:p>
            <w:pPr>
              <w:widowControl w:val="0"/>
              <w:spacing w:line="276" w:lineRule="auto"/>
              <w:ind w:firstLine="480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705" w:type="dxa"/>
            <w:vMerge w:val="continue"/>
            <w:vAlign w:val="center"/>
          </w:tcPr>
          <w:p>
            <w:pPr>
              <w:widowControl w:val="0"/>
              <w:spacing w:line="276" w:lineRule="auto"/>
              <w:ind w:firstLine="0"/>
              <w:jc w:val="center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</w:tc>
        <w:tc>
          <w:tcPr>
            <w:tcW w:w="1886" w:type="dxa"/>
            <w:vMerge w:val="continue"/>
          </w:tcPr>
          <w:p>
            <w:pPr>
              <w:widowControl w:val="0"/>
              <w:spacing w:line="276" w:lineRule="auto"/>
              <w:ind w:firstLine="0"/>
              <w:jc w:val="center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</w:tc>
        <w:tc>
          <w:tcPr>
            <w:tcW w:w="740" w:type="dxa"/>
            <w:vAlign w:val="center"/>
          </w:tcPr>
          <w:p>
            <w:pPr>
              <w:widowControl w:val="0"/>
              <w:spacing w:line="276" w:lineRule="auto"/>
              <w:ind w:firstLine="0"/>
              <w:jc w:val="center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  <w:t>查验</w:t>
            </w:r>
          </w:p>
        </w:tc>
        <w:tc>
          <w:tcPr>
            <w:tcW w:w="4858" w:type="dxa"/>
            <w:vAlign w:val="center"/>
          </w:tcPr>
          <w:p>
            <w:pPr>
              <w:widowControl w:val="0"/>
              <w:spacing w:line="276" w:lineRule="auto"/>
              <w:ind w:firstLine="480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  <w:t>DICOM基本服务类</w:t>
            </w:r>
          </w:p>
        </w:tc>
        <w:tc>
          <w:tcPr>
            <w:tcW w:w="1773" w:type="dxa"/>
            <w:vMerge w:val="continue"/>
          </w:tcPr>
          <w:p>
            <w:pPr>
              <w:widowControl w:val="0"/>
              <w:spacing w:line="276" w:lineRule="auto"/>
              <w:ind w:firstLine="0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705" w:type="dxa"/>
            <w:vMerge w:val="restart"/>
            <w:textDirection w:val="lrTb"/>
            <w:vAlign w:val="center"/>
          </w:tcPr>
          <w:p>
            <w:pPr>
              <w:widowControl w:val="0"/>
              <w:spacing w:line="276" w:lineRule="auto"/>
              <w:ind w:firstLine="0" w:firstLineChars="0"/>
              <w:jc w:val="center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886" w:type="dxa"/>
            <w:vMerge w:val="restart"/>
            <w:textDirection w:val="lrTb"/>
            <w:vAlign w:val="top"/>
          </w:tcPr>
          <w:p>
            <w:pPr>
              <w:widowControl w:val="0"/>
              <w:spacing w:line="276" w:lineRule="auto"/>
              <w:ind w:firstLine="0" w:firstLineChars="0"/>
              <w:jc w:val="center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</w:tc>
        <w:tc>
          <w:tcPr>
            <w:tcW w:w="740" w:type="dxa"/>
            <w:vMerge w:val="restart"/>
            <w:textDirection w:val="lrTb"/>
            <w:vAlign w:val="center"/>
          </w:tcPr>
          <w:p>
            <w:pPr>
              <w:widowControl w:val="0"/>
              <w:spacing w:line="276" w:lineRule="auto"/>
              <w:ind w:firstLine="0" w:firstLineChars="0"/>
              <w:jc w:val="center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  <w:t>文审</w:t>
            </w:r>
          </w:p>
        </w:tc>
        <w:tc>
          <w:tcPr>
            <w:tcW w:w="4858" w:type="dxa"/>
            <w:textDirection w:val="lrTb"/>
            <w:vAlign w:val="center"/>
          </w:tcPr>
          <w:p>
            <w:pPr>
              <w:widowControl w:val="0"/>
              <w:spacing w:line="276" w:lineRule="auto"/>
              <w:ind w:firstLine="480" w:firstLineChars="0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  <w:t>一致性声明</w:t>
            </w:r>
          </w:p>
        </w:tc>
        <w:tc>
          <w:tcPr>
            <w:tcW w:w="1773" w:type="dxa"/>
            <w:vMerge w:val="restart"/>
            <w:textDirection w:val="lrTb"/>
            <w:vAlign w:val="top"/>
          </w:tcPr>
          <w:p>
            <w:pPr>
              <w:widowControl w:val="0"/>
              <w:spacing w:line="276" w:lineRule="auto"/>
              <w:ind w:firstLine="0" w:firstLineChars="0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705" w:type="dxa"/>
            <w:vMerge w:val="continue"/>
            <w:textDirection w:val="lrTb"/>
            <w:vAlign w:val="center"/>
          </w:tcPr>
          <w:p>
            <w:pPr>
              <w:widowControl w:val="0"/>
              <w:spacing w:line="276" w:lineRule="auto"/>
              <w:ind w:firstLine="480"/>
              <w:rPr>
                <w:rFonts w:hint="eastAsia" w:ascii="宋体" w:hAnsi="宋体" w:eastAsia="宋体" w:cs="宋体"/>
              </w:rPr>
            </w:pPr>
          </w:p>
        </w:tc>
        <w:tc>
          <w:tcPr>
            <w:tcW w:w="1886" w:type="dxa"/>
            <w:vMerge w:val="continue"/>
            <w:textDirection w:val="lrTb"/>
            <w:vAlign w:val="top"/>
          </w:tcPr>
          <w:p>
            <w:pPr>
              <w:widowControl w:val="0"/>
              <w:spacing w:line="276" w:lineRule="auto"/>
              <w:ind w:firstLine="480"/>
              <w:rPr>
                <w:rFonts w:hint="eastAsia" w:ascii="宋体" w:hAnsi="宋体" w:eastAsia="宋体" w:cs="宋体"/>
              </w:rPr>
            </w:pPr>
          </w:p>
        </w:tc>
        <w:tc>
          <w:tcPr>
            <w:tcW w:w="740" w:type="dxa"/>
            <w:vMerge w:val="continue"/>
            <w:textDirection w:val="lrTb"/>
            <w:vAlign w:val="center"/>
          </w:tcPr>
          <w:p>
            <w:pPr>
              <w:widowControl w:val="0"/>
              <w:spacing w:line="276" w:lineRule="auto"/>
              <w:ind w:firstLine="480" w:firstLineChars="0"/>
              <w:rPr>
                <w:rFonts w:hint="eastAsia" w:ascii="宋体" w:hAnsi="宋体" w:eastAsia="宋体" w:cs="宋体"/>
              </w:rPr>
            </w:pPr>
          </w:p>
        </w:tc>
        <w:tc>
          <w:tcPr>
            <w:tcW w:w="4858" w:type="dxa"/>
            <w:textDirection w:val="lrTb"/>
            <w:vAlign w:val="center"/>
          </w:tcPr>
          <w:p>
            <w:pPr>
              <w:widowControl w:val="0"/>
              <w:spacing w:line="276" w:lineRule="auto"/>
              <w:ind w:firstLine="480" w:firstLineChars="0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  <w:t>测试证书（CIMICS证书）</w:t>
            </w:r>
          </w:p>
        </w:tc>
        <w:tc>
          <w:tcPr>
            <w:tcW w:w="1773" w:type="dxa"/>
            <w:vMerge w:val="continue"/>
            <w:textDirection w:val="lrTb"/>
            <w:vAlign w:val="top"/>
          </w:tcPr>
          <w:p>
            <w:pPr>
              <w:widowControl w:val="0"/>
              <w:spacing w:line="276" w:lineRule="auto"/>
              <w:ind w:firstLine="480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705" w:type="dxa"/>
            <w:vMerge w:val="continue"/>
            <w:textDirection w:val="lrTb"/>
            <w:vAlign w:val="center"/>
          </w:tcPr>
          <w:p>
            <w:pPr>
              <w:widowControl w:val="0"/>
              <w:spacing w:line="276" w:lineRule="auto"/>
              <w:ind w:firstLine="0" w:firstLineChars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886" w:type="dxa"/>
            <w:vMerge w:val="continue"/>
            <w:textDirection w:val="lrTb"/>
            <w:vAlign w:val="top"/>
          </w:tcPr>
          <w:p>
            <w:pPr>
              <w:widowControl w:val="0"/>
              <w:spacing w:line="276" w:lineRule="auto"/>
              <w:ind w:firstLine="0" w:firstLineChars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740" w:type="dxa"/>
            <w:vMerge w:val="restart"/>
            <w:textDirection w:val="lrTb"/>
            <w:vAlign w:val="center"/>
          </w:tcPr>
          <w:p>
            <w:pPr>
              <w:widowControl w:val="0"/>
              <w:spacing w:line="276" w:lineRule="auto"/>
              <w:ind w:firstLine="0" w:firstLineChars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测评</w:t>
            </w:r>
          </w:p>
        </w:tc>
        <w:tc>
          <w:tcPr>
            <w:tcW w:w="4858" w:type="dxa"/>
            <w:textDirection w:val="lrTb"/>
            <w:vAlign w:val="center"/>
          </w:tcPr>
          <w:p>
            <w:pPr>
              <w:widowControl w:val="0"/>
              <w:spacing w:line="276" w:lineRule="auto"/>
              <w:ind w:firstLine="480" w:firstLineChars="0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  <w:t>医学数字影像中文封装与通信规则测评</w:t>
            </w:r>
          </w:p>
        </w:tc>
        <w:tc>
          <w:tcPr>
            <w:tcW w:w="1773" w:type="dxa"/>
            <w:vMerge w:val="continue"/>
            <w:textDirection w:val="lrTb"/>
            <w:vAlign w:val="top"/>
          </w:tcPr>
          <w:p>
            <w:pPr>
              <w:widowControl w:val="0"/>
              <w:spacing w:line="276" w:lineRule="auto"/>
              <w:ind w:firstLine="0" w:firstLineChars="0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705" w:type="dxa"/>
            <w:vMerge w:val="continue"/>
            <w:textDirection w:val="lrTb"/>
            <w:vAlign w:val="center"/>
          </w:tcPr>
          <w:p>
            <w:pPr>
              <w:widowControl w:val="0"/>
              <w:spacing w:line="276" w:lineRule="auto"/>
              <w:ind w:firstLine="0" w:firstLineChars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886" w:type="dxa"/>
            <w:vMerge w:val="continue"/>
            <w:textDirection w:val="lrTb"/>
            <w:vAlign w:val="top"/>
          </w:tcPr>
          <w:p>
            <w:pPr>
              <w:widowControl w:val="0"/>
              <w:spacing w:line="276" w:lineRule="auto"/>
              <w:ind w:firstLine="0" w:firstLineChars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740" w:type="dxa"/>
            <w:vMerge w:val="continue"/>
            <w:textDirection w:val="lrTb"/>
            <w:vAlign w:val="center"/>
          </w:tcPr>
          <w:p>
            <w:pPr>
              <w:widowControl w:val="0"/>
              <w:spacing w:line="276" w:lineRule="auto"/>
              <w:ind w:firstLine="0" w:firstLineChars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  <w:tc>
          <w:tcPr>
            <w:tcW w:w="4858" w:type="dxa"/>
            <w:textDirection w:val="lrTb"/>
            <w:vAlign w:val="center"/>
          </w:tcPr>
          <w:p>
            <w:pPr>
              <w:widowControl w:val="0"/>
              <w:spacing w:line="276" w:lineRule="auto"/>
              <w:ind w:firstLine="480" w:firstLineChars="0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  <w:t>医学数字影像通信基本数据集测评</w:t>
            </w:r>
          </w:p>
        </w:tc>
        <w:tc>
          <w:tcPr>
            <w:tcW w:w="1773" w:type="dxa"/>
            <w:vMerge w:val="continue"/>
            <w:textDirection w:val="lrTb"/>
            <w:vAlign w:val="top"/>
          </w:tcPr>
          <w:p>
            <w:pPr>
              <w:widowControl w:val="0"/>
              <w:spacing w:line="276" w:lineRule="auto"/>
              <w:ind w:firstLine="0" w:firstLineChars="0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705" w:type="dxa"/>
            <w:vMerge w:val="continue"/>
            <w:textDirection w:val="lrTb"/>
            <w:vAlign w:val="center"/>
          </w:tcPr>
          <w:p>
            <w:pPr>
              <w:widowControl w:val="0"/>
              <w:spacing w:line="276" w:lineRule="auto"/>
              <w:ind w:firstLine="480"/>
              <w:rPr>
                <w:rFonts w:hint="eastAsia" w:ascii="宋体" w:hAnsi="宋体" w:eastAsia="宋体" w:cs="宋体"/>
              </w:rPr>
            </w:pPr>
          </w:p>
        </w:tc>
        <w:tc>
          <w:tcPr>
            <w:tcW w:w="1886" w:type="dxa"/>
            <w:vMerge w:val="continue"/>
            <w:textDirection w:val="lrTb"/>
            <w:vAlign w:val="top"/>
          </w:tcPr>
          <w:p>
            <w:pPr>
              <w:widowControl w:val="0"/>
              <w:spacing w:line="276" w:lineRule="auto"/>
              <w:ind w:firstLine="480"/>
              <w:rPr>
                <w:rFonts w:hint="eastAsia" w:ascii="宋体" w:hAnsi="宋体" w:eastAsia="宋体" w:cs="宋体"/>
              </w:rPr>
            </w:pPr>
          </w:p>
        </w:tc>
        <w:tc>
          <w:tcPr>
            <w:tcW w:w="740" w:type="dxa"/>
            <w:vMerge w:val="continue"/>
            <w:textDirection w:val="lrTb"/>
            <w:vAlign w:val="center"/>
          </w:tcPr>
          <w:p>
            <w:pPr>
              <w:widowControl w:val="0"/>
              <w:spacing w:line="276" w:lineRule="auto"/>
              <w:ind w:firstLine="480" w:firstLineChars="0"/>
              <w:rPr>
                <w:rFonts w:hint="eastAsia" w:ascii="宋体" w:hAnsi="宋体" w:eastAsia="宋体" w:cs="宋体"/>
              </w:rPr>
            </w:pPr>
          </w:p>
        </w:tc>
        <w:tc>
          <w:tcPr>
            <w:tcW w:w="4858" w:type="dxa"/>
            <w:textDirection w:val="lrTb"/>
            <w:vAlign w:val="center"/>
          </w:tcPr>
          <w:p>
            <w:pPr>
              <w:widowControl w:val="0"/>
              <w:spacing w:line="276" w:lineRule="auto"/>
              <w:ind w:firstLine="480" w:firstLineChars="0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  <w:t>医学数字影像中文符合性测评规范</w:t>
            </w:r>
          </w:p>
        </w:tc>
        <w:tc>
          <w:tcPr>
            <w:tcW w:w="1773" w:type="dxa"/>
            <w:vMerge w:val="continue"/>
            <w:textDirection w:val="lrTb"/>
            <w:vAlign w:val="top"/>
          </w:tcPr>
          <w:p>
            <w:pPr>
              <w:widowControl w:val="0"/>
              <w:spacing w:line="276" w:lineRule="auto"/>
              <w:ind w:firstLine="480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705" w:type="dxa"/>
            <w:vMerge w:val="continue"/>
            <w:textDirection w:val="lrTb"/>
            <w:vAlign w:val="center"/>
          </w:tcPr>
          <w:p>
            <w:pPr>
              <w:widowControl w:val="0"/>
              <w:spacing w:line="276" w:lineRule="auto"/>
              <w:ind w:firstLine="0" w:firstLineChars="0"/>
              <w:jc w:val="center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</w:tc>
        <w:tc>
          <w:tcPr>
            <w:tcW w:w="1886" w:type="dxa"/>
            <w:vMerge w:val="continue"/>
            <w:textDirection w:val="lrTb"/>
            <w:vAlign w:val="top"/>
          </w:tcPr>
          <w:p>
            <w:pPr>
              <w:widowControl w:val="0"/>
              <w:spacing w:line="276" w:lineRule="auto"/>
              <w:ind w:firstLine="0" w:firstLineChars="0"/>
              <w:jc w:val="center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</w:tc>
        <w:tc>
          <w:tcPr>
            <w:tcW w:w="740" w:type="dxa"/>
            <w:textDirection w:val="lrTb"/>
            <w:vAlign w:val="center"/>
          </w:tcPr>
          <w:p>
            <w:pPr>
              <w:widowControl w:val="0"/>
              <w:spacing w:line="276" w:lineRule="auto"/>
              <w:ind w:firstLine="0" w:firstLineChars="0"/>
              <w:jc w:val="center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  <w:t>查验</w:t>
            </w:r>
          </w:p>
        </w:tc>
        <w:tc>
          <w:tcPr>
            <w:tcW w:w="4858" w:type="dxa"/>
            <w:textDirection w:val="lrTb"/>
            <w:vAlign w:val="center"/>
          </w:tcPr>
          <w:p>
            <w:pPr>
              <w:widowControl w:val="0"/>
              <w:spacing w:line="276" w:lineRule="auto"/>
              <w:ind w:firstLine="480" w:firstLineChars="0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  <w:t>DICOM基本服务类</w:t>
            </w:r>
          </w:p>
        </w:tc>
        <w:tc>
          <w:tcPr>
            <w:tcW w:w="1773" w:type="dxa"/>
            <w:vMerge w:val="continue"/>
            <w:textDirection w:val="lrTb"/>
            <w:vAlign w:val="top"/>
          </w:tcPr>
          <w:p>
            <w:pPr>
              <w:widowControl w:val="0"/>
              <w:spacing w:line="276" w:lineRule="auto"/>
              <w:ind w:firstLine="0" w:firstLineChars="0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05" w:type="dxa"/>
            <w:vMerge w:val="restart"/>
            <w:vAlign w:val="center"/>
          </w:tcPr>
          <w:p>
            <w:pPr>
              <w:widowControl w:val="0"/>
              <w:spacing w:line="276" w:lineRule="auto"/>
              <w:ind w:firstLine="0"/>
              <w:jc w:val="center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  <w:t>3</w:t>
            </w:r>
          </w:p>
        </w:tc>
        <w:tc>
          <w:tcPr>
            <w:tcW w:w="1886" w:type="dxa"/>
            <w:vMerge w:val="restart"/>
          </w:tcPr>
          <w:p>
            <w:pPr>
              <w:widowControl w:val="0"/>
              <w:spacing w:line="276" w:lineRule="auto"/>
              <w:ind w:firstLine="0"/>
              <w:jc w:val="center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</w:tc>
        <w:tc>
          <w:tcPr>
            <w:tcW w:w="740" w:type="dxa"/>
            <w:vMerge w:val="restart"/>
            <w:textDirection w:val="lrTb"/>
            <w:vAlign w:val="center"/>
          </w:tcPr>
          <w:p>
            <w:pPr>
              <w:widowControl w:val="0"/>
              <w:spacing w:line="276" w:lineRule="auto"/>
              <w:ind w:firstLine="0" w:firstLineChars="0"/>
              <w:jc w:val="center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  <w:t>文审</w:t>
            </w:r>
          </w:p>
        </w:tc>
        <w:tc>
          <w:tcPr>
            <w:tcW w:w="4858" w:type="dxa"/>
            <w:textDirection w:val="lrTb"/>
            <w:vAlign w:val="center"/>
          </w:tcPr>
          <w:p>
            <w:pPr>
              <w:widowControl w:val="0"/>
              <w:spacing w:line="276" w:lineRule="auto"/>
              <w:ind w:firstLine="480" w:firstLineChars="0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  <w:t>一致性声明</w:t>
            </w:r>
          </w:p>
        </w:tc>
        <w:tc>
          <w:tcPr>
            <w:tcW w:w="1773" w:type="dxa"/>
            <w:vMerge w:val="restart"/>
          </w:tcPr>
          <w:p>
            <w:pPr>
              <w:widowControl w:val="0"/>
              <w:spacing w:line="276" w:lineRule="auto"/>
              <w:ind w:firstLine="0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05" w:type="dxa"/>
            <w:vMerge w:val="continue"/>
            <w:vAlign w:val="center"/>
          </w:tcPr>
          <w:p>
            <w:pPr>
              <w:widowControl w:val="0"/>
              <w:spacing w:line="276" w:lineRule="auto"/>
              <w:ind w:firstLine="480"/>
              <w:rPr>
                <w:rFonts w:hint="eastAsia" w:ascii="宋体" w:hAnsi="宋体" w:eastAsia="宋体" w:cs="宋体"/>
              </w:rPr>
            </w:pPr>
          </w:p>
        </w:tc>
        <w:tc>
          <w:tcPr>
            <w:tcW w:w="1886" w:type="dxa"/>
            <w:vMerge w:val="continue"/>
          </w:tcPr>
          <w:p>
            <w:pPr>
              <w:widowControl w:val="0"/>
              <w:spacing w:line="276" w:lineRule="auto"/>
              <w:ind w:firstLine="480"/>
              <w:rPr>
                <w:rFonts w:hint="eastAsia" w:ascii="宋体" w:hAnsi="宋体" w:eastAsia="宋体" w:cs="宋体"/>
              </w:rPr>
            </w:pPr>
          </w:p>
        </w:tc>
        <w:tc>
          <w:tcPr>
            <w:tcW w:w="740" w:type="dxa"/>
            <w:vMerge w:val="continue"/>
            <w:textDirection w:val="lrTb"/>
            <w:vAlign w:val="center"/>
          </w:tcPr>
          <w:p>
            <w:pPr>
              <w:widowControl w:val="0"/>
              <w:spacing w:line="276" w:lineRule="auto"/>
              <w:ind w:firstLine="480" w:firstLineChars="0"/>
              <w:rPr>
                <w:rFonts w:hint="eastAsia" w:ascii="宋体" w:hAnsi="宋体" w:eastAsia="宋体" w:cs="宋体"/>
              </w:rPr>
            </w:pPr>
          </w:p>
        </w:tc>
        <w:tc>
          <w:tcPr>
            <w:tcW w:w="4858" w:type="dxa"/>
            <w:textDirection w:val="lrTb"/>
            <w:vAlign w:val="center"/>
          </w:tcPr>
          <w:p>
            <w:pPr>
              <w:widowControl w:val="0"/>
              <w:spacing w:line="276" w:lineRule="auto"/>
              <w:ind w:firstLine="480" w:firstLineChars="0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  <w:t>测试证书（CIMICS证书）</w:t>
            </w:r>
          </w:p>
        </w:tc>
        <w:tc>
          <w:tcPr>
            <w:tcW w:w="1773" w:type="dxa"/>
            <w:vMerge w:val="continue"/>
          </w:tcPr>
          <w:p>
            <w:pPr>
              <w:widowControl w:val="0"/>
              <w:spacing w:line="276" w:lineRule="auto"/>
              <w:ind w:firstLine="480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705" w:type="dxa"/>
            <w:vMerge w:val="continue"/>
            <w:vAlign w:val="center"/>
          </w:tcPr>
          <w:p>
            <w:pPr>
              <w:widowControl w:val="0"/>
              <w:spacing w:line="276" w:lineRule="auto"/>
              <w:ind w:firstLine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886" w:type="dxa"/>
            <w:vMerge w:val="continue"/>
          </w:tcPr>
          <w:p>
            <w:pPr>
              <w:widowControl w:val="0"/>
              <w:spacing w:line="276" w:lineRule="auto"/>
              <w:ind w:firstLine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740" w:type="dxa"/>
            <w:vMerge w:val="restart"/>
            <w:textDirection w:val="lrTb"/>
            <w:vAlign w:val="center"/>
          </w:tcPr>
          <w:p>
            <w:pPr>
              <w:widowControl w:val="0"/>
              <w:spacing w:line="276" w:lineRule="auto"/>
              <w:ind w:firstLine="0" w:firstLineChars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测评</w:t>
            </w:r>
          </w:p>
        </w:tc>
        <w:tc>
          <w:tcPr>
            <w:tcW w:w="4858" w:type="dxa"/>
            <w:textDirection w:val="lrTb"/>
            <w:vAlign w:val="center"/>
          </w:tcPr>
          <w:p>
            <w:pPr>
              <w:widowControl w:val="0"/>
              <w:spacing w:line="276" w:lineRule="auto"/>
              <w:ind w:firstLine="480" w:firstLineChars="0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  <w:t>医学数字影像中文封装与通信规则测评</w:t>
            </w:r>
          </w:p>
        </w:tc>
        <w:tc>
          <w:tcPr>
            <w:tcW w:w="1773" w:type="dxa"/>
            <w:vMerge w:val="continue"/>
          </w:tcPr>
          <w:p>
            <w:pPr>
              <w:widowControl w:val="0"/>
              <w:spacing w:line="276" w:lineRule="auto"/>
              <w:ind w:firstLine="0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705" w:type="dxa"/>
            <w:vMerge w:val="continue"/>
            <w:vAlign w:val="center"/>
          </w:tcPr>
          <w:p>
            <w:pPr>
              <w:widowControl w:val="0"/>
              <w:spacing w:line="276" w:lineRule="auto"/>
              <w:ind w:firstLine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886" w:type="dxa"/>
            <w:vMerge w:val="continue"/>
          </w:tcPr>
          <w:p>
            <w:pPr>
              <w:widowControl w:val="0"/>
              <w:spacing w:line="276" w:lineRule="auto"/>
              <w:ind w:firstLine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740" w:type="dxa"/>
            <w:vMerge w:val="continue"/>
            <w:textDirection w:val="lrTb"/>
            <w:vAlign w:val="center"/>
          </w:tcPr>
          <w:p>
            <w:pPr>
              <w:widowControl w:val="0"/>
              <w:spacing w:line="276" w:lineRule="auto"/>
              <w:ind w:firstLine="0" w:firstLineChars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  <w:tc>
          <w:tcPr>
            <w:tcW w:w="4858" w:type="dxa"/>
            <w:textDirection w:val="lrTb"/>
            <w:vAlign w:val="center"/>
          </w:tcPr>
          <w:p>
            <w:pPr>
              <w:widowControl w:val="0"/>
              <w:spacing w:line="276" w:lineRule="auto"/>
              <w:ind w:firstLine="480" w:firstLineChars="0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  <w:t>医学数字影像通信基本数据集测评</w:t>
            </w:r>
          </w:p>
        </w:tc>
        <w:tc>
          <w:tcPr>
            <w:tcW w:w="1773" w:type="dxa"/>
            <w:vMerge w:val="continue"/>
          </w:tcPr>
          <w:p>
            <w:pPr>
              <w:widowControl w:val="0"/>
              <w:spacing w:line="276" w:lineRule="auto"/>
              <w:ind w:firstLine="0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705" w:type="dxa"/>
            <w:vMerge w:val="continue"/>
            <w:vAlign w:val="center"/>
          </w:tcPr>
          <w:p>
            <w:pPr>
              <w:widowControl w:val="0"/>
              <w:spacing w:line="276" w:lineRule="auto"/>
              <w:ind w:firstLine="480"/>
              <w:rPr>
                <w:rFonts w:hint="eastAsia" w:ascii="宋体" w:hAnsi="宋体" w:eastAsia="宋体" w:cs="宋体"/>
              </w:rPr>
            </w:pPr>
          </w:p>
        </w:tc>
        <w:tc>
          <w:tcPr>
            <w:tcW w:w="1886" w:type="dxa"/>
            <w:vMerge w:val="continue"/>
          </w:tcPr>
          <w:p>
            <w:pPr>
              <w:widowControl w:val="0"/>
              <w:spacing w:line="276" w:lineRule="auto"/>
              <w:ind w:firstLine="480"/>
              <w:rPr>
                <w:rFonts w:hint="eastAsia" w:ascii="宋体" w:hAnsi="宋体" w:eastAsia="宋体" w:cs="宋体"/>
              </w:rPr>
            </w:pPr>
          </w:p>
        </w:tc>
        <w:tc>
          <w:tcPr>
            <w:tcW w:w="740" w:type="dxa"/>
            <w:vMerge w:val="continue"/>
            <w:textDirection w:val="lrTb"/>
            <w:vAlign w:val="center"/>
          </w:tcPr>
          <w:p>
            <w:pPr>
              <w:widowControl w:val="0"/>
              <w:spacing w:line="276" w:lineRule="auto"/>
              <w:ind w:firstLine="480" w:firstLineChars="0"/>
              <w:rPr>
                <w:rFonts w:hint="eastAsia" w:ascii="宋体" w:hAnsi="宋体" w:eastAsia="宋体" w:cs="宋体"/>
              </w:rPr>
            </w:pPr>
          </w:p>
        </w:tc>
        <w:tc>
          <w:tcPr>
            <w:tcW w:w="4858" w:type="dxa"/>
            <w:textDirection w:val="lrTb"/>
            <w:vAlign w:val="center"/>
          </w:tcPr>
          <w:p>
            <w:pPr>
              <w:widowControl w:val="0"/>
              <w:spacing w:line="276" w:lineRule="auto"/>
              <w:ind w:firstLine="480" w:firstLineChars="0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  <w:t>医学数字影像中文符合性测评规范</w:t>
            </w:r>
          </w:p>
        </w:tc>
        <w:tc>
          <w:tcPr>
            <w:tcW w:w="1773" w:type="dxa"/>
            <w:vMerge w:val="continue"/>
          </w:tcPr>
          <w:p>
            <w:pPr>
              <w:widowControl w:val="0"/>
              <w:spacing w:line="276" w:lineRule="auto"/>
              <w:ind w:firstLine="480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705" w:type="dxa"/>
            <w:vMerge w:val="continue"/>
            <w:vAlign w:val="center"/>
          </w:tcPr>
          <w:p>
            <w:pPr>
              <w:widowControl w:val="0"/>
              <w:spacing w:line="276" w:lineRule="auto"/>
              <w:ind w:firstLine="0"/>
              <w:jc w:val="center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</w:tc>
        <w:tc>
          <w:tcPr>
            <w:tcW w:w="1886" w:type="dxa"/>
            <w:vMerge w:val="continue"/>
          </w:tcPr>
          <w:p>
            <w:pPr>
              <w:widowControl w:val="0"/>
              <w:spacing w:line="276" w:lineRule="auto"/>
              <w:ind w:firstLine="0"/>
              <w:jc w:val="center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</w:tc>
        <w:tc>
          <w:tcPr>
            <w:tcW w:w="740" w:type="dxa"/>
            <w:textDirection w:val="lrTb"/>
            <w:vAlign w:val="center"/>
          </w:tcPr>
          <w:p>
            <w:pPr>
              <w:widowControl w:val="0"/>
              <w:spacing w:line="276" w:lineRule="auto"/>
              <w:ind w:firstLine="0" w:firstLineChars="0"/>
              <w:jc w:val="center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  <w:t>查验</w:t>
            </w:r>
          </w:p>
        </w:tc>
        <w:tc>
          <w:tcPr>
            <w:tcW w:w="4858" w:type="dxa"/>
            <w:textDirection w:val="lrTb"/>
            <w:vAlign w:val="center"/>
          </w:tcPr>
          <w:p>
            <w:pPr>
              <w:widowControl w:val="0"/>
              <w:spacing w:line="276" w:lineRule="auto"/>
              <w:ind w:firstLine="480" w:firstLineChars="0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  <w:t>DICOM基本服务类</w:t>
            </w:r>
          </w:p>
        </w:tc>
        <w:tc>
          <w:tcPr>
            <w:tcW w:w="1773" w:type="dxa"/>
            <w:vMerge w:val="continue"/>
          </w:tcPr>
          <w:p>
            <w:pPr>
              <w:widowControl w:val="0"/>
              <w:spacing w:line="276" w:lineRule="auto"/>
              <w:ind w:firstLine="0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705" w:type="dxa"/>
            <w:vMerge w:val="restart"/>
            <w:vAlign w:val="center"/>
          </w:tcPr>
          <w:p>
            <w:pPr>
              <w:widowControl w:val="0"/>
              <w:spacing w:line="276" w:lineRule="auto"/>
              <w:ind w:firstLine="0"/>
              <w:jc w:val="center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  <w:t>4</w:t>
            </w:r>
          </w:p>
        </w:tc>
        <w:tc>
          <w:tcPr>
            <w:tcW w:w="1886" w:type="dxa"/>
            <w:vMerge w:val="restart"/>
          </w:tcPr>
          <w:p>
            <w:pPr>
              <w:widowControl w:val="0"/>
              <w:spacing w:line="276" w:lineRule="auto"/>
              <w:ind w:firstLine="0"/>
              <w:jc w:val="center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</w:tc>
        <w:tc>
          <w:tcPr>
            <w:tcW w:w="740" w:type="dxa"/>
            <w:vMerge w:val="restart"/>
            <w:textDirection w:val="lrTb"/>
            <w:vAlign w:val="center"/>
          </w:tcPr>
          <w:p>
            <w:pPr>
              <w:widowControl w:val="0"/>
              <w:spacing w:line="276" w:lineRule="auto"/>
              <w:ind w:firstLine="0" w:firstLineChars="0"/>
              <w:jc w:val="center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  <w:t>文审</w:t>
            </w:r>
          </w:p>
        </w:tc>
        <w:tc>
          <w:tcPr>
            <w:tcW w:w="4858" w:type="dxa"/>
            <w:textDirection w:val="lrTb"/>
            <w:vAlign w:val="center"/>
          </w:tcPr>
          <w:p>
            <w:pPr>
              <w:widowControl w:val="0"/>
              <w:spacing w:line="276" w:lineRule="auto"/>
              <w:ind w:firstLine="480" w:firstLineChars="0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  <w:t>一致性声明</w:t>
            </w:r>
          </w:p>
        </w:tc>
        <w:tc>
          <w:tcPr>
            <w:tcW w:w="1773" w:type="dxa"/>
            <w:vMerge w:val="restart"/>
          </w:tcPr>
          <w:p>
            <w:pPr>
              <w:widowControl w:val="0"/>
              <w:spacing w:line="276" w:lineRule="auto"/>
              <w:ind w:firstLine="0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705" w:type="dxa"/>
            <w:vMerge w:val="continue"/>
            <w:vAlign w:val="center"/>
          </w:tcPr>
          <w:p>
            <w:pPr>
              <w:widowControl w:val="0"/>
              <w:spacing w:line="276" w:lineRule="auto"/>
              <w:ind w:firstLine="480"/>
              <w:rPr>
                <w:rFonts w:hint="eastAsia" w:ascii="宋体" w:hAnsi="宋体" w:eastAsia="宋体" w:cs="宋体"/>
              </w:rPr>
            </w:pPr>
          </w:p>
        </w:tc>
        <w:tc>
          <w:tcPr>
            <w:tcW w:w="1886" w:type="dxa"/>
            <w:vMerge w:val="continue"/>
          </w:tcPr>
          <w:p>
            <w:pPr>
              <w:widowControl w:val="0"/>
              <w:spacing w:line="276" w:lineRule="auto"/>
              <w:ind w:firstLine="480"/>
              <w:rPr>
                <w:rFonts w:hint="eastAsia" w:ascii="宋体" w:hAnsi="宋体" w:eastAsia="宋体" w:cs="宋体"/>
              </w:rPr>
            </w:pPr>
          </w:p>
        </w:tc>
        <w:tc>
          <w:tcPr>
            <w:tcW w:w="740" w:type="dxa"/>
            <w:vMerge w:val="continue"/>
            <w:textDirection w:val="lrTb"/>
            <w:vAlign w:val="center"/>
          </w:tcPr>
          <w:p>
            <w:pPr>
              <w:widowControl w:val="0"/>
              <w:spacing w:line="276" w:lineRule="auto"/>
              <w:ind w:firstLine="480" w:firstLineChars="0"/>
              <w:rPr>
                <w:rFonts w:hint="eastAsia" w:ascii="宋体" w:hAnsi="宋体" w:eastAsia="宋体" w:cs="宋体"/>
              </w:rPr>
            </w:pPr>
          </w:p>
        </w:tc>
        <w:tc>
          <w:tcPr>
            <w:tcW w:w="4858" w:type="dxa"/>
            <w:textDirection w:val="lrTb"/>
            <w:vAlign w:val="center"/>
          </w:tcPr>
          <w:p>
            <w:pPr>
              <w:widowControl w:val="0"/>
              <w:spacing w:line="276" w:lineRule="auto"/>
              <w:ind w:firstLine="480" w:firstLineChars="0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  <w:t>测试证书（CIMICS证书）</w:t>
            </w:r>
          </w:p>
        </w:tc>
        <w:tc>
          <w:tcPr>
            <w:tcW w:w="1773" w:type="dxa"/>
            <w:vMerge w:val="continue"/>
          </w:tcPr>
          <w:p>
            <w:pPr>
              <w:widowControl w:val="0"/>
              <w:spacing w:line="276" w:lineRule="auto"/>
              <w:ind w:firstLine="480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705" w:type="dxa"/>
            <w:vMerge w:val="continue"/>
          </w:tcPr>
          <w:p>
            <w:pPr>
              <w:widowControl w:val="0"/>
              <w:spacing w:line="276" w:lineRule="auto"/>
              <w:ind w:firstLine="0"/>
              <w:rPr>
                <w:rFonts w:hint="eastAsia" w:ascii="宋体" w:hAnsi="宋体" w:eastAsia="宋体" w:cs="宋体"/>
              </w:rPr>
            </w:pPr>
          </w:p>
        </w:tc>
        <w:tc>
          <w:tcPr>
            <w:tcW w:w="1886" w:type="dxa"/>
            <w:vMerge w:val="continue"/>
          </w:tcPr>
          <w:p>
            <w:pPr>
              <w:widowControl w:val="0"/>
              <w:spacing w:line="276" w:lineRule="auto"/>
              <w:ind w:firstLine="0"/>
              <w:rPr>
                <w:rFonts w:hint="eastAsia" w:ascii="宋体" w:hAnsi="宋体" w:eastAsia="宋体" w:cs="宋体"/>
              </w:rPr>
            </w:pPr>
          </w:p>
        </w:tc>
        <w:tc>
          <w:tcPr>
            <w:tcW w:w="740" w:type="dxa"/>
            <w:vMerge w:val="restart"/>
            <w:textDirection w:val="lrTb"/>
            <w:vAlign w:val="center"/>
          </w:tcPr>
          <w:p>
            <w:pPr>
              <w:widowControl w:val="0"/>
              <w:spacing w:line="276" w:lineRule="auto"/>
              <w:ind w:firstLine="0" w:firstLineChars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测评</w:t>
            </w:r>
          </w:p>
        </w:tc>
        <w:tc>
          <w:tcPr>
            <w:tcW w:w="4858" w:type="dxa"/>
            <w:textDirection w:val="lrTb"/>
            <w:vAlign w:val="center"/>
          </w:tcPr>
          <w:p>
            <w:pPr>
              <w:widowControl w:val="0"/>
              <w:spacing w:line="276" w:lineRule="auto"/>
              <w:ind w:firstLine="480" w:firstLineChars="0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  <w:t>医学数字影像中文封装与通信规则测评</w:t>
            </w:r>
          </w:p>
        </w:tc>
        <w:tc>
          <w:tcPr>
            <w:tcW w:w="1773" w:type="dxa"/>
            <w:vMerge w:val="continue"/>
          </w:tcPr>
          <w:p>
            <w:pPr>
              <w:widowControl w:val="0"/>
              <w:spacing w:line="276" w:lineRule="auto"/>
              <w:ind w:firstLine="0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705" w:type="dxa"/>
            <w:vMerge w:val="continue"/>
          </w:tcPr>
          <w:p>
            <w:pPr>
              <w:widowControl w:val="0"/>
              <w:spacing w:line="276" w:lineRule="auto"/>
              <w:ind w:firstLine="0"/>
              <w:rPr>
                <w:rFonts w:hint="eastAsia" w:ascii="宋体" w:hAnsi="宋体" w:eastAsia="宋体" w:cs="宋体"/>
              </w:rPr>
            </w:pPr>
          </w:p>
        </w:tc>
        <w:tc>
          <w:tcPr>
            <w:tcW w:w="1886" w:type="dxa"/>
            <w:vMerge w:val="continue"/>
          </w:tcPr>
          <w:p>
            <w:pPr>
              <w:widowControl w:val="0"/>
              <w:spacing w:line="276" w:lineRule="auto"/>
              <w:ind w:firstLine="0"/>
              <w:rPr>
                <w:rFonts w:hint="eastAsia" w:ascii="宋体" w:hAnsi="宋体" w:eastAsia="宋体" w:cs="宋体"/>
              </w:rPr>
            </w:pPr>
          </w:p>
        </w:tc>
        <w:tc>
          <w:tcPr>
            <w:tcW w:w="740" w:type="dxa"/>
            <w:vMerge w:val="continue"/>
            <w:textDirection w:val="lrTb"/>
            <w:vAlign w:val="center"/>
          </w:tcPr>
          <w:p>
            <w:pPr>
              <w:widowControl w:val="0"/>
              <w:spacing w:line="276" w:lineRule="auto"/>
              <w:ind w:firstLine="0" w:firstLineChars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  <w:tc>
          <w:tcPr>
            <w:tcW w:w="4858" w:type="dxa"/>
            <w:textDirection w:val="lrTb"/>
            <w:vAlign w:val="center"/>
          </w:tcPr>
          <w:p>
            <w:pPr>
              <w:widowControl w:val="0"/>
              <w:spacing w:line="276" w:lineRule="auto"/>
              <w:ind w:firstLine="480" w:firstLineChars="0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  <w:t>医学数字影像通信基本数据集测评</w:t>
            </w:r>
          </w:p>
        </w:tc>
        <w:tc>
          <w:tcPr>
            <w:tcW w:w="1773" w:type="dxa"/>
            <w:vMerge w:val="continue"/>
          </w:tcPr>
          <w:p>
            <w:pPr>
              <w:widowControl w:val="0"/>
              <w:spacing w:line="276" w:lineRule="auto"/>
              <w:ind w:firstLine="0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705" w:type="dxa"/>
            <w:vMerge w:val="continue"/>
          </w:tcPr>
          <w:p>
            <w:pPr>
              <w:widowControl w:val="0"/>
              <w:spacing w:line="276" w:lineRule="auto"/>
              <w:ind w:firstLine="480"/>
              <w:rPr>
                <w:rFonts w:hint="eastAsia" w:ascii="宋体" w:hAnsi="宋体" w:eastAsia="宋体" w:cs="宋体"/>
              </w:rPr>
            </w:pPr>
          </w:p>
        </w:tc>
        <w:tc>
          <w:tcPr>
            <w:tcW w:w="1886" w:type="dxa"/>
            <w:vMerge w:val="continue"/>
          </w:tcPr>
          <w:p>
            <w:pPr>
              <w:widowControl w:val="0"/>
              <w:spacing w:line="276" w:lineRule="auto"/>
              <w:ind w:firstLine="480"/>
              <w:rPr>
                <w:rFonts w:hint="eastAsia" w:ascii="宋体" w:hAnsi="宋体" w:eastAsia="宋体" w:cs="宋体"/>
              </w:rPr>
            </w:pPr>
          </w:p>
        </w:tc>
        <w:tc>
          <w:tcPr>
            <w:tcW w:w="740" w:type="dxa"/>
            <w:vMerge w:val="continue"/>
            <w:textDirection w:val="lrTb"/>
            <w:vAlign w:val="center"/>
          </w:tcPr>
          <w:p>
            <w:pPr>
              <w:widowControl w:val="0"/>
              <w:spacing w:line="276" w:lineRule="auto"/>
              <w:ind w:firstLine="480" w:firstLineChars="0"/>
              <w:rPr>
                <w:rFonts w:hint="eastAsia" w:ascii="宋体" w:hAnsi="宋体" w:eastAsia="宋体" w:cs="宋体"/>
              </w:rPr>
            </w:pPr>
          </w:p>
        </w:tc>
        <w:tc>
          <w:tcPr>
            <w:tcW w:w="4858" w:type="dxa"/>
            <w:textDirection w:val="lrTb"/>
            <w:vAlign w:val="center"/>
          </w:tcPr>
          <w:p>
            <w:pPr>
              <w:widowControl w:val="0"/>
              <w:spacing w:line="276" w:lineRule="auto"/>
              <w:ind w:firstLine="480" w:firstLineChars="0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  <w:t>医学数字影像中文符合性测评规范</w:t>
            </w:r>
          </w:p>
        </w:tc>
        <w:tc>
          <w:tcPr>
            <w:tcW w:w="1773" w:type="dxa"/>
            <w:vMerge w:val="continue"/>
          </w:tcPr>
          <w:p>
            <w:pPr>
              <w:widowControl w:val="0"/>
              <w:spacing w:line="276" w:lineRule="auto"/>
              <w:ind w:firstLine="480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705" w:type="dxa"/>
            <w:vMerge w:val="continue"/>
          </w:tcPr>
          <w:p>
            <w:pPr>
              <w:widowControl w:val="0"/>
              <w:spacing w:line="276" w:lineRule="auto"/>
              <w:ind w:firstLine="0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</w:tc>
        <w:tc>
          <w:tcPr>
            <w:tcW w:w="1886" w:type="dxa"/>
            <w:vMerge w:val="continue"/>
          </w:tcPr>
          <w:p>
            <w:pPr>
              <w:widowControl w:val="0"/>
              <w:spacing w:line="276" w:lineRule="auto"/>
              <w:ind w:firstLine="0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</w:tc>
        <w:tc>
          <w:tcPr>
            <w:tcW w:w="740" w:type="dxa"/>
            <w:textDirection w:val="lrTb"/>
            <w:vAlign w:val="center"/>
          </w:tcPr>
          <w:p>
            <w:pPr>
              <w:widowControl w:val="0"/>
              <w:spacing w:line="276" w:lineRule="auto"/>
              <w:ind w:firstLine="0" w:firstLineChars="0"/>
              <w:jc w:val="center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  <w:t>查验</w:t>
            </w:r>
          </w:p>
        </w:tc>
        <w:tc>
          <w:tcPr>
            <w:tcW w:w="4858" w:type="dxa"/>
            <w:textDirection w:val="lrTb"/>
            <w:vAlign w:val="center"/>
          </w:tcPr>
          <w:p>
            <w:pPr>
              <w:widowControl w:val="0"/>
              <w:spacing w:line="276" w:lineRule="auto"/>
              <w:ind w:firstLine="480" w:firstLineChars="0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  <w:t>DICOM基本服务类</w:t>
            </w:r>
          </w:p>
        </w:tc>
        <w:tc>
          <w:tcPr>
            <w:tcW w:w="1773" w:type="dxa"/>
            <w:vMerge w:val="continue"/>
          </w:tcPr>
          <w:p>
            <w:pPr>
              <w:widowControl w:val="0"/>
              <w:spacing w:line="276" w:lineRule="auto"/>
              <w:ind w:firstLine="0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705" w:type="dxa"/>
            <w:vMerge w:val="restart"/>
            <w:vAlign w:val="center"/>
          </w:tcPr>
          <w:p>
            <w:pPr>
              <w:widowControl w:val="0"/>
              <w:spacing w:line="276" w:lineRule="auto"/>
              <w:ind w:firstLine="0"/>
              <w:jc w:val="center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  <w:t>......</w:t>
            </w:r>
          </w:p>
        </w:tc>
        <w:tc>
          <w:tcPr>
            <w:tcW w:w="1886" w:type="dxa"/>
            <w:vMerge w:val="restart"/>
          </w:tcPr>
          <w:p>
            <w:pPr>
              <w:widowControl w:val="0"/>
              <w:spacing w:line="276" w:lineRule="auto"/>
              <w:ind w:firstLine="0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</w:tc>
        <w:tc>
          <w:tcPr>
            <w:tcW w:w="740" w:type="dxa"/>
            <w:vMerge w:val="restart"/>
            <w:textDirection w:val="lrTb"/>
            <w:vAlign w:val="center"/>
          </w:tcPr>
          <w:p>
            <w:pPr>
              <w:widowControl w:val="0"/>
              <w:spacing w:line="276" w:lineRule="auto"/>
              <w:ind w:firstLine="0" w:firstLineChars="0"/>
              <w:jc w:val="center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  <w:t>文审</w:t>
            </w:r>
          </w:p>
        </w:tc>
        <w:tc>
          <w:tcPr>
            <w:tcW w:w="4858" w:type="dxa"/>
            <w:textDirection w:val="lrTb"/>
            <w:vAlign w:val="center"/>
          </w:tcPr>
          <w:p>
            <w:pPr>
              <w:widowControl w:val="0"/>
              <w:spacing w:line="276" w:lineRule="auto"/>
              <w:ind w:firstLine="480" w:firstLineChars="0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  <w:t>一致性声明</w:t>
            </w:r>
          </w:p>
        </w:tc>
        <w:tc>
          <w:tcPr>
            <w:tcW w:w="1773" w:type="dxa"/>
            <w:vMerge w:val="restart"/>
          </w:tcPr>
          <w:p>
            <w:pPr>
              <w:widowControl w:val="0"/>
              <w:spacing w:line="276" w:lineRule="auto"/>
              <w:ind w:firstLine="0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705" w:type="dxa"/>
            <w:vMerge w:val="continue"/>
            <w:vAlign w:val="center"/>
          </w:tcPr>
          <w:p>
            <w:pPr>
              <w:widowControl w:val="0"/>
              <w:spacing w:line="276" w:lineRule="auto"/>
              <w:ind w:firstLine="480"/>
              <w:rPr>
                <w:rFonts w:hint="eastAsia" w:ascii="宋体" w:hAnsi="宋体" w:eastAsia="宋体" w:cs="宋体"/>
              </w:rPr>
            </w:pPr>
          </w:p>
        </w:tc>
        <w:tc>
          <w:tcPr>
            <w:tcW w:w="1886" w:type="dxa"/>
            <w:vMerge w:val="continue"/>
          </w:tcPr>
          <w:p>
            <w:pPr>
              <w:widowControl w:val="0"/>
              <w:spacing w:line="276" w:lineRule="auto"/>
              <w:ind w:firstLine="480"/>
              <w:rPr>
                <w:rFonts w:hint="eastAsia" w:ascii="宋体" w:hAnsi="宋体" w:eastAsia="宋体" w:cs="宋体"/>
              </w:rPr>
            </w:pPr>
          </w:p>
        </w:tc>
        <w:tc>
          <w:tcPr>
            <w:tcW w:w="740" w:type="dxa"/>
            <w:vMerge w:val="continue"/>
            <w:textDirection w:val="lrTb"/>
            <w:vAlign w:val="center"/>
          </w:tcPr>
          <w:p>
            <w:pPr>
              <w:widowControl w:val="0"/>
              <w:spacing w:line="276" w:lineRule="auto"/>
              <w:ind w:firstLine="480" w:firstLineChars="0"/>
              <w:rPr>
                <w:rFonts w:hint="eastAsia" w:ascii="宋体" w:hAnsi="宋体" w:eastAsia="宋体" w:cs="宋体"/>
              </w:rPr>
            </w:pPr>
          </w:p>
        </w:tc>
        <w:tc>
          <w:tcPr>
            <w:tcW w:w="4858" w:type="dxa"/>
            <w:textDirection w:val="lrTb"/>
            <w:vAlign w:val="center"/>
          </w:tcPr>
          <w:p>
            <w:pPr>
              <w:widowControl w:val="0"/>
              <w:spacing w:line="276" w:lineRule="auto"/>
              <w:ind w:firstLine="480" w:firstLineChars="0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  <w:t>测试证书（CIMICS证书）</w:t>
            </w:r>
          </w:p>
        </w:tc>
        <w:tc>
          <w:tcPr>
            <w:tcW w:w="1773" w:type="dxa"/>
            <w:vMerge w:val="continue"/>
          </w:tcPr>
          <w:p>
            <w:pPr>
              <w:widowControl w:val="0"/>
              <w:spacing w:line="276" w:lineRule="auto"/>
              <w:ind w:firstLine="480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</w:trPr>
        <w:tc>
          <w:tcPr>
            <w:tcW w:w="705" w:type="dxa"/>
            <w:vMerge w:val="continue"/>
          </w:tcPr>
          <w:p>
            <w:pPr>
              <w:widowControl w:val="0"/>
              <w:spacing w:line="276" w:lineRule="auto"/>
              <w:ind w:firstLine="0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</w:tc>
        <w:tc>
          <w:tcPr>
            <w:tcW w:w="1886" w:type="dxa"/>
            <w:vMerge w:val="continue"/>
          </w:tcPr>
          <w:p>
            <w:pPr>
              <w:widowControl w:val="0"/>
              <w:spacing w:line="276" w:lineRule="auto"/>
              <w:ind w:firstLine="0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</w:tc>
        <w:tc>
          <w:tcPr>
            <w:tcW w:w="740" w:type="dxa"/>
            <w:vMerge w:val="restart"/>
            <w:textDirection w:val="lrTb"/>
            <w:vAlign w:val="center"/>
          </w:tcPr>
          <w:p>
            <w:pPr>
              <w:widowControl w:val="0"/>
              <w:spacing w:line="276" w:lineRule="auto"/>
              <w:ind w:firstLine="0" w:firstLineChars="0"/>
              <w:jc w:val="center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测评</w:t>
            </w:r>
          </w:p>
        </w:tc>
        <w:tc>
          <w:tcPr>
            <w:tcW w:w="4858" w:type="dxa"/>
            <w:textDirection w:val="lrTb"/>
            <w:vAlign w:val="center"/>
          </w:tcPr>
          <w:p>
            <w:pPr>
              <w:widowControl w:val="0"/>
              <w:spacing w:line="276" w:lineRule="auto"/>
              <w:ind w:firstLine="480" w:firstLineChars="0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  <w:t>医学数字影像中文封装与通信规则测评</w:t>
            </w:r>
          </w:p>
        </w:tc>
        <w:tc>
          <w:tcPr>
            <w:tcW w:w="1773" w:type="dxa"/>
            <w:vMerge w:val="continue"/>
          </w:tcPr>
          <w:p>
            <w:pPr>
              <w:widowControl w:val="0"/>
              <w:spacing w:line="276" w:lineRule="auto"/>
              <w:ind w:firstLine="0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</w:trPr>
        <w:tc>
          <w:tcPr>
            <w:tcW w:w="705" w:type="dxa"/>
            <w:vMerge w:val="continue"/>
          </w:tcPr>
          <w:p>
            <w:pPr>
              <w:widowControl w:val="0"/>
              <w:spacing w:line="276" w:lineRule="auto"/>
              <w:ind w:firstLine="0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</w:tc>
        <w:tc>
          <w:tcPr>
            <w:tcW w:w="1886" w:type="dxa"/>
            <w:vMerge w:val="continue"/>
          </w:tcPr>
          <w:p>
            <w:pPr>
              <w:widowControl w:val="0"/>
              <w:spacing w:line="276" w:lineRule="auto"/>
              <w:ind w:firstLine="0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</w:tc>
        <w:tc>
          <w:tcPr>
            <w:tcW w:w="740" w:type="dxa"/>
            <w:vMerge w:val="continue"/>
            <w:textDirection w:val="lrTb"/>
            <w:vAlign w:val="center"/>
          </w:tcPr>
          <w:p>
            <w:pPr>
              <w:widowControl w:val="0"/>
              <w:spacing w:line="276" w:lineRule="auto"/>
              <w:ind w:firstLine="0" w:firstLineChars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  <w:tc>
          <w:tcPr>
            <w:tcW w:w="4858" w:type="dxa"/>
            <w:textDirection w:val="lrTb"/>
            <w:vAlign w:val="center"/>
          </w:tcPr>
          <w:p>
            <w:pPr>
              <w:widowControl w:val="0"/>
              <w:spacing w:line="276" w:lineRule="auto"/>
              <w:ind w:firstLine="480" w:firstLineChars="0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  <w:t>医学数字影像通信基本数据集测评</w:t>
            </w:r>
          </w:p>
        </w:tc>
        <w:tc>
          <w:tcPr>
            <w:tcW w:w="1773" w:type="dxa"/>
            <w:vMerge w:val="continue"/>
          </w:tcPr>
          <w:p>
            <w:pPr>
              <w:widowControl w:val="0"/>
              <w:spacing w:line="276" w:lineRule="auto"/>
              <w:ind w:firstLine="0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</w:trPr>
        <w:tc>
          <w:tcPr>
            <w:tcW w:w="705" w:type="dxa"/>
            <w:vMerge w:val="continue"/>
          </w:tcPr>
          <w:p>
            <w:pPr>
              <w:widowControl w:val="0"/>
              <w:spacing w:line="276" w:lineRule="auto"/>
              <w:ind w:firstLine="480"/>
              <w:rPr>
                <w:rFonts w:hint="eastAsia" w:ascii="宋体" w:hAnsi="宋体" w:eastAsia="宋体" w:cs="宋体"/>
              </w:rPr>
            </w:pPr>
          </w:p>
        </w:tc>
        <w:tc>
          <w:tcPr>
            <w:tcW w:w="1886" w:type="dxa"/>
            <w:vMerge w:val="continue"/>
          </w:tcPr>
          <w:p>
            <w:pPr>
              <w:widowControl w:val="0"/>
              <w:spacing w:line="276" w:lineRule="auto"/>
              <w:ind w:firstLine="480"/>
              <w:rPr>
                <w:rFonts w:hint="eastAsia" w:ascii="宋体" w:hAnsi="宋体" w:eastAsia="宋体" w:cs="宋体"/>
              </w:rPr>
            </w:pPr>
          </w:p>
        </w:tc>
        <w:tc>
          <w:tcPr>
            <w:tcW w:w="740" w:type="dxa"/>
            <w:vMerge w:val="continue"/>
            <w:textDirection w:val="lrTb"/>
            <w:vAlign w:val="center"/>
          </w:tcPr>
          <w:p>
            <w:pPr>
              <w:widowControl w:val="0"/>
              <w:spacing w:line="276" w:lineRule="auto"/>
              <w:ind w:firstLine="480" w:firstLineChars="0"/>
              <w:rPr>
                <w:rFonts w:hint="eastAsia" w:ascii="宋体" w:hAnsi="宋体" w:eastAsia="宋体" w:cs="宋体"/>
              </w:rPr>
            </w:pPr>
          </w:p>
        </w:tc>
        <w:tc>
          <w:tcPr>
            <w:tcW w:w="4858" w:type="dxa"/>
            <w:textDirection w:val="lrTb"/>
            <w:vAlign w:val="center"/>
          </w:tcPr>
          <w:p>
            <w:pPr>
              <w:widowControl w:val="0"/>
              <w:spacing w:line="276" w:lineRule="auto"/>
              <w:ind w:firstLine="480" w:firstLineChars="0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  <w:t>医学数字影像中文符合性测评规范</w:t>
            </w:r>
          </w:p>
        </w:tc>
        <w:tc>
          <w:tcPr>
            <w:tcW w:w="1773" w:type="dxa"/>
            <w:vMerge w:val="continue"/>
          </w:tcPr>
          <w:p>
            <w:pPr>
              <w:widowControl w:val="0"/>
              <w:spacing w:line="276" w:lineRule="auto"/>
              <w:ind w:firstLine="480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705" w:type="dxa"/>
            <w:vMerge w:val="continue"/>
          </w:tcPr>
          <w:p>
            <w:pPr>
              <w:widowControl w:val="0"/>
              <w:spacing w:line="276" w:lineRule="auto"/>
              <w:ind w:firstLine="0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</w:tc>
        <w:tc>
          <w:tcPr>
            <w:tcW w:w="1886" w:type="dxa"/>
            <w:vMerge w:val="continue"/>
          </w:tcPr>
          <w:p>
            <w:pPr>
              <w:widowControl w:val="0"/>
              <w:spacing w:line="276" w:lineRule="auto"/>
              <w:ind w:firstLine="0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</w:tc>
        <w:tc>
          <w:tcPr>
            <w:tcW w:w="740" w:type="dxa"/>
            <w:textDirection w:val="lrTb"/>
            <w:vAlign w:val="center"/>
          </w:tcPr>
          <w:p>
            <w:pPr>
              <w:widowControl w:val="0"/>
              <w:spacing w:line="276" w:lineRule="auto"/>
              <w:ind w:firstLine="0" w:firstLineChars="0"/>
              <w:jc w:val="center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  <w:t>查验</w:t>
            </w:r>
          </w:p>
        </w:tc>
        <w:tc>
          <w:tcPr>
            <w:tcW w:w="4858" w:type="dxa"/>
            <w:textDirection w:val="lrTb"/>
            <w:vAlign w:val="center"/>
          </w:tcPr>
          <w:p>
            <w:pPr>
              <w:widowControl w:val="0"/>
              <w:spacing w:line="276" w:lineRule="auto"/>
              <w:ind w:firstLine="480" w:firstLineChars="0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/>
              </w:rPr>
              <w:t>DICOM基本服务类</w:t>
            </w:r>
          </w:p>
        </w:tc>
        <w:tc>
          <w:tcPr>
            <w:tcW w:w="1773" w:type="dxa"/>
            <w:vMerge w:val="continue"/>
          </w:tcPr>
          <w:p>
            <w:pPr>
              <w:widowControl w:val="0"/>
              <w:spacing w:line="276" w:lineRule="auto"/>
              <w:ind w:firstLine="0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</w:p>
        </w:tc>
      </w:tr>
    </w:tbl>
    <w:p>
      <w:pPr>
        <w:ind w:left="0" w:leftChars="0" w:firstLine="0" w:firstLineChars="0"/>
        <w:rPr>
          <w:rFonts w:hint="eastAsia" w:ascii="宋体" w:hAnsi="宋体" w:eastAsia="宋体" w:cs="宋体"/>
        </w:rPr>
      </w:pPr>
    </w:p>
    <w:tbl>
      <w:tblPr>
        <w:tblStyle w:val="10"/>
        <w:tblW w:w="99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25"/>
        <w:gridCol w:w="70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5" w:hRule="atLeast"/>
        </w:trPr>
        <w:tc>
          <w:tcPr>
            <w:tcW w:w="2825" w:type="dxa"/>
            <w:vAlign w:val="center"/>
          </w:tcPr>
          <w:p>
            <w:pPr>
              <w:widowControl w:val="0"/>
              <w:spacing w:line="276" w:lineRule="auto"/>
              <w:ind w:firstLine="0"/>
              <w:jc w:val="center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  <w:t>总评结果</w:t>
            </w:r>
          </w:p>
        </w:tc>
        <w:tc>
          <w:tcPr>
            <w:tcW w:w="7095" w:type="dxa"/>
            <w:vAlign w:val="center"/>
          </w:tcPr>
          <w:p>
            <w:pPr>
              <w:widowControl w:val="0"/>
              <w:spacing w:line="276" w:lineRule="auto"/>
              <w:ind w:firstLine="0"/>
              <w:jc w:val="center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</w:pPr>
            <w:bookmarkStart w:id="3" w:name="_GoBack"/>
            <w:bookmarkEnd w:id="3"/>
            <w:r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</w:rPr>
              <w:t>______级______星</w:t>
            </w:r>
          </w:p>
        </w:tc>
      </w:tr>
    </w:tbl>
    <w:p>
      <w:pPr>
        <w:widowControl w:val="0"/>
        <w:spacing w:line="276" w:lineRule="auto"/>
        <w:ind w:firstLine="0"/>
        <w:rPr>
          <w:rFonts w:hint="eastAsia" w:ascii="宋体" w:hAnsi="宋体" w:eastAsia="宋体" w:cs="宋体"/>
          <w:bCs/>
          <w:kern w:val="2"/>
          <w:sz w:val="24"/>
          <w:szCs w:val="24"/>
        </w:rPr>
      </w:pPr>
    </w:p>
    <w:p>
      <w:pPr>
        <w:widowControl w:val="0"/>
        <w:spacing w:line="276" w:lineRule="auto"/>
        <w:ind w:firstLine="0"/>
        <w:rPr>
          <w:rFonts w:hint="eastAsia" w:ascii="宋体" w:hAnsi="宋体" w:eastAsia="宋体" w:cs="宋体"/>
          <w:bCs/>
          <w:kern w:val="2"/>
          <w:sz w:val="24"/>
          <w:szCs w:val="24"/>
        </w:rPr>
      </w:pPr>
      <w:r>
        <w:rPr>
          <w:rFonts w:hint="eastAsia" w:ascii="宋体" w:hAnsi="宋体" w:eastAsia="宋体" w:cs="宋体"/>
          <w:bCs/>
          <w:kern w:val="2"/>
          <w:sz w:val="24"/>
          <w:szCs w:val="24"/>
        </w:rPr>
        <w:t>备注：总评结果按照级+星方式进行评定：</w:t>
      </w:r>
    </w:p>
    <w:p>
      <w:pPr>
        <w:widowControl w:val="0"/>
        <w:spacing w:line="276" w:lineRule="auto"/>
        <w:ind w:firstLine="0"/>
        <w:rPr>
          <w:rFonts w:hint="eastAsia" w:ascii="宋体" w:hAnsi="宋体" w:eastAsia="宋体" w:cs="宋体"/>
          <w:bCs/>
          <w:kern w:val="2"/>
          <w:sz w:val="24"/>
          <w:szCs w:val="24"/>
        </w:rPr>
      </w:pPr>
      <w:r>
        <w:rPr>
          <w:rFonts w:hint="eastAsia" w:ascii="宋体" w:hAnsi="宋体" w:eastAsia="宋体" w:cs="宋体"/>
          <w:bCs/>
          <w:kern w:val="2"/>
          <w:sz w:val="24"/>
          <w:szCs w:val="24"/>
        </w:rPr>
        <w:t>所有设备都支持中文则为3级，所有设备仅支持英文则为1级，两者皆有评为2级；</w:t>
      </w:r>
    </w:p>
    <w:p>
      <w:pPr>
        <w:widowControl w:val="0"/>
        <w:spacing w:line="276" w:lineRule="auto"/>
        <w:ind w:firstLine="0"/>
        <w:rPr>
          <w:rFonts w:hint="eastAsia" w:ascii="宋体" w:hAnsi="宋体" w:eastAsia="宋体" w:cs="宋体"/>
          <w:bCs/>
          <w:kern w:val="2"/>
          <w:sz w:val="24"/>
          <w:szCs w:val="24"/>
        </w:rPr>
      </w:pPr>
      <w:r>
        <w:rPr>
          <w:rFonts w:hint="eastAsia" w:ascii="宋体" w:hAnsi="宋体" w:eastAsia="宋体" w:cs="宋体"/>
          <w:bCs/>
          <w:kern w:val="2"/>
          <w:sz w:val="24"/>
          <w:szCs w:val="24"/>
        </w:rPr>
        <w:t>星评定则由支持中文的设备数量决定：</w:t>
      </w:r>
    </w:p>
    <w:p>
      <w:pPr>
        <w:widowControl w:val="0"/>
        <w:spacing w:line="276" w:lineRule="auto"/>
        <w:ind w:firstLine="0"/>
        <w:rPr>
          <w:rFonts w:hint="eastAsia" w:ascii="宋体" w:hAnsi="宋体" w:eastAsia="宋体" w:cs="宋体"/>
          <w:bCs/>
          <w:kern w:val="2"/>
          <w:sz w:val="24"/>
          <w:szCs w:val="24"/>
        </w:rPr>
      </w:pPr>
      <w:r>
        <w:rPr>
          <w:rFonts w:hint="eastAsia" w:ascii="宋体" w:hAnsi="宋体" w:eastAsia="宋体" w:cs="宋体"/>
          <w:bCs/>
          <w:kern w:val="2"/>
          <w:sz w:val="24"/>
          <w:szCs w:val="24"/>
        </w:rPr>
        <w:t>1台——无星级</w:t>
      </w:r>
    </w:p>
    <w:p>
      <w:pPr>
        <w:widowControl w:val="0"/>
        <w:spacing w:line="276" w:lineRule="auto"/>
        <w:ind w:firstLine="0"/>
        <w:rPr>
          <w:rFonts w:hint="eastAsia" w:ascii="宋体" w:hAnsi="宋体" w:eastAsia="宋体" w:cs="宋体"/>
          <w:bCs/>
          <w:kern w:val="2"/>
          <w:sz w:val="24"/>
          <w:szCs w:val="24"/>
        </w:rPr>
      </w:pPr>
      <w:r>
        <w:rPr>
          <w:rFonts w:hint="eastAsia" w:ascii="宋体" w:hAnsi="宋体" w:eastAsia="宋体" w:cs="宋体"/>
          <w:bCs/>
          <w:kern w:val="2"/>
          <w:sz w:val="24"/>
          <w:szCs w:val="24"/>
        </w:rPr>
        <w:t>2-3台——1星</w:t>
      </w:r>
    </w:p>
    <w:p>
      <w:pPr>
        <w:widowControl w:val="0"/>
        <w:spacing w:line="276" w:lineRule="auto"/>
        <w:ind w:firstLine="0"/>
        <w:rPr>
          <w:rFonts w:hint="eastAsia" w:ascii="宋体" w:hAnsi="宋体" w:eastAsia="宋体" w:cs="宋体"/>
          <w:bCs/>
          <w:kern w:val="2"/>
          <w:sz w:val="24"/>
          <w:szCs w:val="24"/>
        </w:rPr>
      </w:pPr>
      <w:r>
        <w:rPr>
          <w:rFonts w:hint="eastAsia" w:ascii="宋体" w:hAnsi="宋体" w:eastAsia="宋体" w:cs="宋体"/>
          <w:bCs/>
          <w:kern w:val="2"/>
          <w:sz w:val="24"/>
          <w:szCs w:val="24"/>
        </w:rPr>
        <w:t>4-5台——2星</w:t>
      </w:r>
    </w:p>
    <w:p>
      <w:pPr>
        <w:widowControl w:val="0"/>
        <w:spacing w:line="276" w:lineRule="auto"/>
        <w:ind w:firstLine="0"/>
        <w:rPr>
          <w:rFonts w:hint="eastAsia" w:ascii="宋体" w:hAnsi="宋体" w:eastAsia="宋体" w:cs="宋体"/>
          <w:bCs/>
          <w:kern w:val="2"/>
          <w:sz w:val="24"/>
          <w:szCs w:val="24"/>
        </w:rPr>
      </w:pPr>
      <w:r>
        <w:rPr>
          <w:rFonts w:hint="eastAsia" w:ascii="宋体" w:hAnsi="宋体" w:eastAsia="宋体" w:cs="宋体"/>
          <w:bCs/>
          <w:kern w:val="2"/>
          <w:sz w:val="24"/>
          <w:szCs w:val="24"/>
        </w:rPr>
        <w:t>6-7台——3星</w:t>
      </w:r>
    </w:p>
    <w:p>
      <w:pPr>
        <w:widowControl w:val="0"/>
        <w:spacing w:line="276" w:lineRule="auto"/>
        <w:ind w:firstLine="0"/>
        <w:rPr>
          <w:rFonts w:hint="eastAsia" w:ascii="宋体" w:hAnsi="宋体" w:eastAsia="宋体" w:cs="宋体"/>
          <w:bCs/>
          <w:kern w:val="2"/>
          <w:sz w:val="24"/>
          <w:szCs w:val="24"/>
        </w:rPr>
      </w:pPr>
      <w:r>
        <w:rPr>
          <w:rFonts w:hint="eastAsia" w:ascii="宋体" w:hAnsi="宋体" w:eastAsia="宋体" w:cs="宋体"/>
          <w:bCs/>
          <w:kern w:val="2"/>
          <w:sz w:val="24"/>
          <w:szCs w:val="24"/>
        </w:rPr>
        <w:t>8-9台——4星</w:t>
      </w:r>
    </w:p>
    <w:p>
      <w:pPr>
        <w:widowControl w:val="0"/>
        <w:spacing w:line="276" w:lineRule="auto"/>
        <w:ind w:firstLine="0"/>
        <w:rPr>
          <w:rFonts w:hint="eastAsia" w:ascii="宋体" w:hAnsi="宋体" w:eastAsia="宋体" w:cs="宋体"/>
          <w:bCs/>
          <w:kern w:val="2"/>
          <w:sz w:val="24"/>
          <w:szCs w:val="24"/>
        </w:rPr>
      </w:pPr>
      <w:r>
        <w:rPr>
          <w:rFonts w:hint="eastAsia" w:ascii="宋体" w:hAnsi="宋体" w:eastAsia="宋体" w:cs="宋体"/>
          <w:bCs/>
          <w:kern w:val="2"/>
          <w:sz w:val="24"/>
          <w:szCs w:val="24"/>
        </w:rPr>
        <w:t>10台——5星</w:t>
      </w:r>
    </w:p>
    <w:p>
      <w:pPr>
        <w:widowControl w:val="0"/>
        <w:spacing w:line="276" w:lineRule="auto"/>
        <w:ind w:firstLine="0"/>
        <w:rPr>
          <w:rFonts w:hint="eastAsia" w:ascii="宋体" w:hAnsi="宋体" w:eastAsia="宋体" w:cs="宋体"/>
          <w:bCs/>
          <w:kern w:val="2"/>
          <w:sz w:val="24"/>
          <w:szCs w:val="24"/>
        </w:rPr>
      </w:pPr>
    </w:p>
    <w:p>
      <w:pPr>
        <w:widowControl w:val="0"/>
        <w:spacing w:line="276" w:lineRule="auto"/>
        <w:ind w:firstLine="0"/>
        <w:rPr>
          <w:rFonts w:hint="eastAsia" w:ascii="宋体" w:hAnsi="宋体" w:eastAsia="宋体" w:cs="宋体"/>
          <w:bCs/>
          <w:kern w:val="2"/>
          <w:sz w:val="24"/>
          <w:szCs w:val="24"/>
        </w:rPr>
      </w:pPr>
    </w:p>
    <w:p>
      <w:pPr>
        <w:pStyle w:val="24"/>
        <w:keepNext/>
        <w:keepLines/>
        <w:widowControl w:val="0"/>
        <w:numPr>
          <w:ilvl w:val="0"/>
          <w:numId w:val="2"/>
        </w:numPr>
        <w:adjustRightInd w:val="0"/>
        <w:snapToGrid w:val="0"/>
        <w:spacing w:beforeLines="100" w:afterLines="100"/>
        <w:ind w:firstLineChars="0"/>
        <w:outlineLvl w:val="0"/>
        <w:rPr>
          <w:rFonts w:hint="eastAsia" w:ascii="宋体" w:hAnsi="宋体" w:eastAsia="宋体" w:cs="宋体"/>
          <w:b/>
          <w:bCs/>
          <w:kern w:val="44"/>
          <w:sz w:val="32"/>
          <w:szCs w:val="44"/>
        </w:rPr>
      </w:pPr>
      <w:bookmarkStart w:id="2" w:name="_Toc432192276"/>
      <w:r>
        <w:rPr>
          <w:rFonts w:hint="eastAsia" w:ascii="宋体" w:hAnsi="宋体" w:eastAsia="宋体" w:cs="宋体"/>
          <w:b/>
          <w:bCs/>
          <w:kern w:val="44"/>
          <w:sz w:val="32"/>
          <w:szCs w:val="44"/>
        </w:rPr>
        <w:t>测评方建议</w:t>
      </w:r>
      <w:bookmarkEnd w:id="2"/>
    </w:p>
    <w:p>
      <w:pPr>
        <w:widowControl w:val="0"/>
        <w:spacing w:line="276" w:lineRule="auto"/>
        <w:ind w:firstLine="0"/>
        <w:rPr>
          <w:rFonts w:hint="eastAsia" w:ascii="宋体" w:hAnsi="宋体" w:eastAsia="宋体" w:cs="宋体"/>
          <w:bCs/>
          <w:kern w:val="2"/>
          <w:sz w:val="24"/>
          <w:szCs w:val="24"/>
        </w:rPr>
      </w:pPr>
      <w:r>
        <w:rPr>
          <w:rFonts w:hint="eastAsia" w:ascii="宋体" w:hAnsi="宋体" w:eastAsia="宋体" w:cs="宋体"/>
          <w:bCs/>
          <w:kern w:val="2"/>
          <w:sz w:val="24"/>
          <w:szCs w:val="24"/>
        </w:rPr>
        <w:t xml:space="preserve">    根据定性指标查验情况，建议如下：</w:t>
      </w:r>
    </w:p>
    <w:p>
      <w:pPr>
        <w:widowControl w:val="0"/>
        <w:spacing w:line="360" w:lineRule="auto"/>
        <w:ind w:firstLine="420" w:firstLineChars="175"/>
        <w:jc w:val="both"/>
        <w:rPr>
          <w:rFonts w:hint="eastAsia" w:ascii="宋体" w:hAnsi="宋体" w:eastAsia="宋体" w:cs="宋体"/>
          <w:kern w:val="2"/>
          <w:sz w:val="24"/>
          <w:szCs w:val="24"/>
        </w:rPr>
      </w:pPr>
    </w:p>
    <w:p>
      <w:pPr>
        <w:widowControl w:val="0"/>
        <w:spacing w:line="360" w:lineRule="auto"/>
        <w:ind w:left="426" w:firstLine="0"/>
        <w:jc w:val="both"/>
        <w:rPr>
          <w:rFonts w:hint="eastAsia" w:ascii="宋体" w:hAnsi="宋体" w:eastAsia="宋体" w:cs="宋体"/>
          <w:kern w:val="2"/>
          <w:sz w:val="24"/>
        </w:rPr>
      </w:pPr>
    </w:p>
    <w:p>
      <w:pPr>
        <w:rPr>
          <w:rFonts w:hint="eastAsia" w:ascii="宋体" w:hAnsi="宋体" w:eastAsia="宋体" w:cs="宋体"/>
        </w:rPr>
      </w:pPr>
    </w:p>
    <w:sectPr>
      <w:headerReference r:id="rId4" w:type="default"/>
      <w:pgSz w:w="11906" w:h="16838"/>
      <w:pgMar w:top="1393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43" w:usb2="00000009" w:usb3="00000000" w:csb0="400001FF" w:csb1="FFFF0000"/>
  </w:font>
  <w:font w:name="方正大标宋简体">
    <w:altName w:val="Arial Unicode MS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swiss"/>
    <w:pitch w:val="default"/>
    <w:sig w:usb0="80000287" w:usb1="28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宋黑简体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NewCenturySchlbk">
    <w:altName w:val="Times New Roman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华文琥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Malgun Gothic Semilight">
    <w:panose1 w:val="020B0502040204020203"/>
    <w:charset w:val="86"/>
    <w:family w:val="auto"/>
    <w:pitch w:val="default"/>
    <w:sig w:usb0="900002AF" w:usb1="01D77CFB" w:usb2="00000012" w:usb3="00000000" w:csb0="203E01BD" w:csb1="D7FF0000"/>
  </w:font>
  <w:font w:name="Microsoft JhengHei UI Light">
    <w:panose1 w:val="020B0304030504040204"/>
    <w:charset w:val="88"/>
    <w:family w:val="auto"/>
    <w:pitch w:val="default"/>
    <w:sig w:usb0="800002A7" w:usb1="28CF4400" w:usb2="00000016" w:usb3="00000000" w:csb0="00100009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Yu Gothic UI Semilight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Bodoni Bk BT">
    <w:panose1 w:val="02070603070706020303"/>
    <w:charset w:val="00"/>
    <w:family w:val="auto"/>
    <w:pitch w:val="default"/>
    <w:sig w:usb0="800000AF" w:usb1="1000204A" w:usb2="00000000" w:usb3="00000000" w:csb0="00000011" w:csb1="00000000"/>
  </w:font>
  <w:font w:name="Cambria Math">
    <w:panose1 w:val="02040503050406030204"/>
    <w:charset w:val="00"/>
    <w:family w:val="auto"/>
    <w:pitch w:val="default"/>
    <w:sig w:usb0="E00002FF" w:usb1="420024FF" w:usb2="00000000" w:usb3="00000000" w:csb0="2000019F" w:csb1="00000000"/>
  </w:font>
  <w:font w:name="Century751 No2 BT">
    <w:panose1 w:val="00000000000000000000"/>
    <w:charset w:val="00"/>
    <w:family w:val="auto"/>
    <w:pitch w:val="default"/>
    <w:sig w:usb0="800000AF" w:usb1="1000204A" w:usb2="00000000" w:usb3="00000000" w:csb0="00000011" w:csb1="00000000"/>
  </w:font>
  <w:font w:name="Clarendon Blk BT">
    <w:panose1 w:val="02040905050505020204"/>
    <w:charset w:val="00"/>
    <w:family w:val="auto"/>
    <w:pitch w:val="default"/>
    <w:sig w:usb0="800000AF" w:usb1="1000204A" w:usb2="00000000" w:usb3="00000000" w:csb0="00000011" w:csb1="00000000"/>
  </w:font>
  <w:font w:name="Embassy BT">
    <w:panose1 w:val="03030602040507090C03"/>
    <w:charset w:val="00"/>
    <w:family w:val="auto"/>
    <w:pitch w:val="default"/>
    <w:sig w:usb0="800000AF" w:usb1="1000204A" w:usb2="00000000" w:usb3="00000000" w:csb0="00000011" w:csb1="00000000"/>
  </w:font>
  <w:font w:name="EngraversGothic BT">
    <w:panose1 w:val="020B0507020203020204"/>
    <w:charset w:val="00"/>
    <w:family w:val="auto"/>
    <w:pitch w:val="default"/>
    <w:sig w:usb0="800000AF" w:usb1="1000204A" w:usb2="00000000" w:usb3="00000000" w:csb0="00000011" w:csb1="00000000"/>
  </w:font>
  <w:font w:name="Exotc350 DmBd BT">
    <w:panose1 w:val="04030705050B02020A03"/>
    <w:charset w:val="00"/>
    <w:family w:val="auto"/>
    <w:pitch w:val="default"/>
    <w:sig w:usb0="800000AF" w:usb1="1000204A" w:usb2="00000000" w:usb3="00000000" w:csb0="00000011" w:csb1="00000000"/>
  </w:font>
  <w:font w:name="Geometr212 BkCn BT">
    <w:panose1 w:val="020B0603020204020204"/>
    <w:charset w:val="00"/>
    <w:family w:val="auto"/>
    <w:pitch w:val="default"/>
    <w:sig w:usb0="800000AF" w:usb1="1000204A" w:usb2="00000000" w:usb3="00000000" w:csb0="00000011" w:csb1="00000000"/>
  </w:font>
  <w:font w:name="Geometr706 BlkCn BT">
    <w:panose1 w:val="020B0706030503030204"/>
    <w:charset w:val="00"/>
    <w:family w:val="auto"/>
    <w:pitch w:val="default"/>
    <w:sig w:usb0="800000AF" w:usb1="1000204A" w:usb2="00000000" w:usb3="00000000" w:csb0="00000011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GeoSlab703 Md BT">
    <w:panose1 w:val="02060603020205020403"/>
    <w:charset w:val="00"/>
    <w:family w:val="auto"/>
    <w:pitch w:val="default"/>
    <w:sig w:usb0="800000AF" w:usb1="1000204A" w:usb2="00000000" w:usb3="00000000" w:csb0="00000011" w:csb1="00000000"/>
  </w:font>
  <w:font w:name="GeoSlab703 MdCn BT">
    <w:panose1 w:val="02060506020205050403"/>
    <w:charset w:val="00"/>
    <w:family w:val="auto"/>
    <w:pitch w:val="default"/>
    <w:sig w:usb0="800000AF" w:usb1="1000204A" w:usb2="00000000" w:usb3="00000000" w:csb0="00000011" w:csb1="00000000"/>
  </w:font>
  <w:font w:name="Humanst521 BT">
    <w:panose1 w:val="020B0602020204020204"/>
    <w:charset w:val="00"/>
    <w:family w:val="auto"/>
    <w:pitch w:val="default"/>
    <w:sig w:usb0="800000AF" w:usb1="1000204A" w:usb2="00000000" w:usb3="00000000" w:csb0="00000011" w:csb1="00000000"/>
  </w:font>
  <w:font w:name="Humanst521 Lt BT">
    <w:panose1 w:val="020B0402020204020304"/>
    <w:charset w:val="00"/>
    <w:family w:val="auto"/>
    <w:pitch w:val="default"/>
    <w:sig w:usb0="800000AF" w:usb1="1000204A" w:usb2="00000000" w:usb3="00000000" w:csb0="00000011" w:csb1="00000000"/>
  </w:font>
  <w:font w:name="Humnst777 BlkCn BT">
    <w:panose1 w:val="020B0803030504020204"/>
    <w:charset w:val="00"/>
    <w:family w:val="auto"/>
    <w:pitch w:val="default"/>
    <w:sig w:usb0="800000AF" w:usb1="1000204A" w:usb2="00000000" w:usb3="00000000" w:csb0="00000011" w:csb1="00000000"/>
  </w:font>
  <w:font w:name="Humnst777 Lt BT">
    <w:panose1 w:val="020B0402030504020204"/>
    <w:charset w:val="00"/>
    <w:family w:val="auto"/>
    <w:pitch w:val="default"/>
    <w:sig w:usb0="800000AF" w:usb1="1000204A" w:usb2="00000000" w:usb3="00000000" w:csb0="00000011" w:csb1="00000000"/>
  </w:font>
  <w:font w:name="Impact">
    <w:panose1 w:val="020B0806030902050204"/>
    <w:charset w:val="00"/>
    <w:family w:val="auto"/>
    <w:pitch w:val="default"/>
    <w:sig w:usb0="00000287" w:usb1="00000000" w:usb2="00000000" w:usb3="00000000" w:csb0="2000009F" w:csb1="DFD70000"/>
  </w:font>
  <w:font w:name="Lucida Console">
    <w:panose1 w:val="020B0609040504020204"/>
    <w:charset w:val="00"/>
    <w:family w:val="auto"/>
    <w:pitch w:val="default"/>
    <w:sig w:usb0="8000028F" w:usb1="00001800" w:usb2="00000000" w:usb3="00000000" w:csb0="0000001F" w:csb1="D7D70000"/>
  </w:font>
  <w:font w:name="Microsoft PhagsPa">
    <w:panose1 w:val="020B0502040204020203"/>
    <w:charset w:val="00"/>
    <w:family w:val="auto"/>
    <w:pitch w:val="default"/>
    <w:sig w:usb0="00000003" w:usb1="00200000" w:usb2="08000000" w:usb3="00000000" w:csb0="00000001" w:csb1="00000000"/>
  </w:font>
  <w:font w:name="Mongolian Baiti">
    <w:panose1 w:val="03000500000000000000"/>
    <w:charset w:val="00"/>
    <w:family w:val="auto"/>
    <w:pitch w:val="default"/>
    <w:sig w:usb0="80000023" w:usb1="00000000" w:usb2="00020000" w:usb3="00000000" w:csb0="00000001" w:csb1="00000000"/>
  </w:font>
  <w:font w:name="Microsoft Yi Baiti">
    <w:panose1 w:val="03000500000000000000"/>
    <w:charset w:val="00"/>
    <w:family w:val="auto"/>
    <w:pitch w:val="default"/>
    <w:sig w:usb0="80000003" w:usb1="00010402" w:usb2="00080002" w:usb3="00000000" w:csb0="00000001" w:csb1="00000000"/>
  </w:font>
  <w:font w:name="MT Extra">
    <w:panose1 w:val="05050102010205020202"/>
    <w:charset w:val="00"/>
    <w:family w:val="auto"/>
    <w:pitch w:val="default"/>
    <w:sig w:usb0="00000000" w:usb1="00000000" w:usb2="00000000" w:usb3="00000000" w:csb0="00000000" w:csb1="00000000"/>
  </w:font>
  <w:font w:name="Myanmar Text">
    <w:panose1 w:val="020B0502040204020203"/>
    <w:charset w:val="00"/>
    <w:family w:val="auto"/>
    <w:pitch w:val="default"/>
    <w:sig w:usb0="80000003" w:usb1="00000000" w:usb2="00000400" w:usb3="00000000" w:csb0="00000001" w:csb1="00000000"/>
  </w:font>
  <w:font w:name="NewsGoth BT">
    <w:panose1 w:val="020B0503020203020204"/>
    <w:charset w:val="00"/>
    <w:family w:val="auto"/>
    <w:pitch w:val="default"/>
    <w:sig w:usb0="800000AF" w:usb1="1000204A" w:usb2="00000000" w:usb3="00000000" w:csb0="00000011" w:csb1="00000000"/>
  </w:font>
  <w:font w:name="Nirmala UI">
    <w:panose1 w:val="020B0502040204020203"/>
    <w:charset w:val="00"/>
    <w:family w:val="auto"/>
    <w:pitch w:val="default"/>
    <w:sig w:usb0="80FF8023" w:usb1="0000004A" w:usb2="00000200" w:usb3="00040000" w:csb0="00000001" w:csb1="00000000"/>
  </w:font>
  <w:font w:name="Poiret One">
    <w:panose1 w:val="02000000000000000000"/>
    <w:charset w:val="00"/>
    <w:family w:val="auto"/>
    <w:pitch w:val="default"/>
    <w:sig w:usb0="A000022F" w:usb1="5000004A" w:usb2="00000000" w:usb3="00000000" w:csb0="00000097" w:csb1="00000000"/>
  </w:font>
  <w:font w:name="Schadow BT">
    <w:panose1 w:val="02060504050505030204"/>
    <w:charset w:val="00"/>
    <w:family w:val="auto"/>
    <w:pitch w:val="default"/>
    <w:sig w:usb0="800000AF" w:usb1="1000204A" w:usb2="00000000" w:usb3="00000000" w:csb0="0000001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Sitka Heading">
    <w:panose1 w:val="02000505000000020004"/>
    <w:charset w:val="00"/>
    <w:family w:val="auto"/>
    <w:pitch w:val="default"/>
    <w:sig w:usb0="A00002EF" w:usb1="4000204B" w:usb2="00000000" w:usb3="00000000" w:csb0="2000019F" w:csb1="00000000"/>
  </w:font>
  <w:font w:name="Swis721 BlkCn BT">
    <w:panose1 w:val="020B0806030502040204"/>
    <w:charset w:val="00"/>
    <w:family w:val="auto"/>
    <w:pitch w:val="default"/>
    <w:sig w:usb0="800000AF" w:usb1="1000204A" w:usb2="00000000" w:usb3="00000000" w:csb0="00000011" w:csb1="00000000"/>
  </w:font>
  <w:font w:name="Swis721 Cn BT">
    <w:panose1 w:val="020B0506020202030204"/>
    <w:charset w:val="00"/>
    <w:family w:val="auto"/>
    <w:pitch w:val="default"/>
    <w:sig w:usb0="800000AF" w:usb1="1000204A" w:usb2="00000000" w:usb3="00000000" w:csb0="00000011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Trebuchet MS">
    <w:panose1 w:val="020B0603020202020204"/>
    <w:charset w:val="00"/>
    <w:family w:val="auto"/>
    <w:pitch w:val="default"/>
    <w:sig w:usb0="00000687" w:usb1="00000000" w:usb2="00000000" w:usb3="00000000" w:csb0="2000009F" w:csb1="00000000"/>
  </w:font>
  <w:font w:name="TypoUpright BT">
    <w:panose1 w:val="03020702030807050705"/>
    <w:charset w:val="00"/>
    <w:family w:val="auto"/>
    <w:pitch w:val="default"/>
    <w:sig w:usb0="800000AF" w:usb1="1000204A" w:usb2="00000000" w:usb3="00000000" w:csb0="00000011" w:csb1="00000000"/>
  </w:font>
  <w:font w:name="Sylfaen">
    <w:panose1 w:val="010A0502050306030303"/>
    <w:charset w:val="00"/>
    <w:family w:val="auto"/>
    <w:pitch w:val="default"/>
    <w:sig w:usb0="04000687" w:usb1="00000000" w:usb2="00000000" w:usb3="00000000" w:csb0="2000009F" w:csb1="00000000"/>
  </w:font>
  <w:font w:name="Swis721 WGL4 BT">
    <w:panose1 w:val="020B0504020202020204"/>
    <w:charset w:val="00"/>
    <w:family w:val="auto"/>
    <w:pitch w:val="default"/>
    <w:sig w:usb0="00000287" w:usb1="00000000" w:usb2="00000000" w:usb3="00000000" w:csb0="4000009F" w:csb1="DFD70000"/>
  </w:font>
  <w:font w:name="Swis721 LtEx BT">
    <w:panose1 w:val="020B0505020202020204"/>
    <w:charset w:val="00"/>
    <w:family w:val="auto"/>
    <w:pitch w:val="default"/>
    <w:sig w:usb0="800000AF" w:usb1="1000204A" w:usb2="00000000" w:usb3="00000000" w:csb0="00000011" w:csb1="00000000"/>
  </w:font>
  <w:font w:name="Swis721 Lt BT">
    <w:panose1 w:val="020B0403020202020204"/>
    <w:charset w:val="00"/>
    <w:family w:val="auto"/>
    <w:pitch w:val="default"/>
    <w:sig w:usb0="800000AF" w:usb1="1000204A" w:usb2="00000000" w:usb3="00000000" w:csb0="00000011" w:csb1="00000000"/>
  </w:font>
  <w:font w:name="Swis721 BT">
    <w:panose1 w:val="020B0504020202020204"/>
    <w:charset w:val="00"/>
    <w:family w:val="auto"/>
    <w:pitch w:val="default"/>
    <w:sig w:usb0="800000AF" w:usb1="1000204A" w:usb2="00000000" w:usb3="00000000" w:csb0="00000011" w:csb1="00000000"/>
  </w:font>
  <w:font w:name="Swis721 Blk BT">
    <w:panose1 w:val="020B0904030502020204"/>
    <w:charset w:val="00"/>
    <w:family w:val="auto"/>
    <w:pitch w:val="default"/>
    <w:sig w:usb0="800000AF" w:usb1="1000204A" w:usb2="00000000" w:usb3="00000000" w:csb0="00000011" w:csb1="00000000"/>
  </w:font>
  <w:font w:name="Square721 Cn BT">
    <w:panose1 w:val="020B0406020202050204"/>
    <w:charset w:val="00"/>
    <w:family w:val="auto"/>
    <w:pitch w:val="default"/>
    <w:sig w:usb0="800000AF" w:usb1="1000204A" w:usb2="00000000" w:usb3="00000000" w:csb0="00000011" w:csb1="00000000"/>
  </w:font>
  <w:font w:name="Sitka Display">
    <w:panose1 w:val="02000505000000020004"/>
    <w:charset w:val="00"/>
    <w:family w:val="auto"/>
    <w:pitch w:val="default"/>
    <w:sig w:usb0="A00002EF" w:usb1="4000204B" w:usb2="00000000" w:usb3="00000000" w:csb0="2000019F" w:csb1="00000000"/>
  </w:font>
  <w:font w:name="Segoe UI Historic">
    <w:panose1 w:val="020B0502040204020203"/>
    <w:charset w:val="00"/>
    <w:family w:val="auto"/>
    <w:pitch w:val="default"/>
    <w:sig w:usb0="800001EF" w:usb1="02000002" w:usb2="0060C080" w:usb3="00000002" w:csb0="00000001" w:csb1="40000000"/>
  </w:font>
  <w:font w:name="Segoe MDL2 Assets">
    <w:panose1 w:val="050A0102010101010101"/>
    <w:charset w:val="00"/>
    <w:family w:val="auto"/>
    <w:pitch w:val="default"/>
    <w:sig w:usb0="00000000" w:usb1="10000000" w:usb2="00000000" w:usb3="00000000" w:csb0="00000001" w:csb1="00000000"/>
  </w:font>
  <w:font w:name="Segoe Script">
    <w:panose1 w:val="030B0504020000000003"/>
    <w:charset w:val="00"/>
    <w:family w:val="auto"/>
    <w:pitch w:val="default"/>
    <w:sig w:usb0="0000028F" w:usb1="00000000" w:usb2="00000000" w:usb3="00000000" w:csb0="0000009F" w:csb1="00000000"/>
  </w:font>
  <w:font w:name="Roboto Slab">
    <w:panose1 w:val="00000000000000000000"/>
    <w:charset w:val="00"/>
    <w:family w:val="auto"/>
    <w:pitch w:val="default"/>
    <w:sig w:usb0="E00002FF" w:usb1="5000205B" w:usb2="00000020" w:usb3="00000000" w:csb0="2000019F" w:csb1="4F010000"/>
  </w:font>
  <w:font w:name="Roboto Condensed">
    <w:panose1 w:val="02000000000000000000"/>
    <w:charset w:val="00"/>
    <w:family w:val="auto"/>
    <w:pitch w:val="default"/>
    <w:sig w:usb0="E0000AFF" w:usb1="5000217F" w:usb2="00000021" w:usb3="00000000" w:csb0="2000019F" w:csb1="00000000"/>
  </w:font>
  <w:font w:name="Roboto">
    <w:panose1 w:val="02000000000000000000"/>
    <w:charset w:val="00"/>
    <w:family w:val="auto"/>
    <w:pitch w:val="default"/>
    <w:sig w:usb0="E0000AFF" w:usb1="5000217F" w:usb2="00000021" w:usb3="00000000" w:csb0="2000019F" w:csb1="00000000"/>
  </w:font>
  <w:font w:name="Raleway">
    <w:panose1 w:val="020B0003030101060003"/>
    <w:charset w:val="00"/>
    <w:family w:val="auto"/>
    <w:pitch w:val="default"/>
    <w:sig w:usb0="A00000BF" w:usb1="5000005B" w:usb2="00000000" w:usb3="00000000" w:csb0="00000093" w:csb1="00000000"/>
  </w:font>
  <w:font w:name="Open Sans">
    <w:panose1 w:val="020B0606030504020204"/>
    <w:charset w:val="00"/>
    <w:family w:val="auto"/>
    <w:pitch w:val="default"/>
    <w:sig w:usb0="E00002EF" w:usb1="4000205B" w:usb2="00000028" w:usb3="00000000" w:csb0="2000019F" w:csb1="00000000"/>
  </w:font>
  <w:font w:name="OCR-B 10 BT">
    <w:panose1 w:val="020B0601020202020204"/>
    <w:charset w:val="00"/>
    <w:family w:val="auto"/>
    <w:pitch w:val="default"/>
    <w:sig w:usb0="00000003" w:usb1="00000000" w:usb2="00000000" w:usb3="00000000" w:csb0="00000001" w:csb1="00000000"/>
  </w:font>
  <w:font w:name="OCR-A BT">
    <w:panose1 w:val="020F0501020204020304"/>
    <w:charset w:val="00"/>
    <w:family w:val="auto"/>
    <w:pitch w:val="default"/>
    <w:sig w:usb0="00000003" w:usb1="00000000" w:usb2="00000000" w:usb3="00000000" w:csb0="00000001" w:csb1="00000000"/>
  </w:font>
  <w:font w:name="Nirmala UI Semilight">
    <w:panose1 w:val="020B0402040204020203"/>
    <w:charset w:val="00"/>
    <w:family w:val="auto"/>
    <w:pitch w:val="default"/>
    <w:sig w:usb0="80FF8023" w:usb1="0000004A" w:usb2="00000200" w:usb3="00040000" w:csb0="0000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tabs>
        <w:tab w:val="center" w:pos="2977"/>
        <w:tab w:val="right" w:pos="8306"/>
      </w:tabs>
      <w:snapToGrid w:val="0"/>
      <w:spacing w:before="240" w:line="360" w:lineRule="auto"/>
      <w:ind w:left="7264" w:leftChars="387" w:right="720" w:hanging="6413" w:hangingChars="2915"/>
      <w:jc w:val="both"/>
      <w:rPr>
        <w:rFonts w:ascii="Times New Roman" w:hAnsi="Times New Roman" w:eastAsia="仿宋_GB2312"/>
        <w:sz w:val="18"/>
        <w:szCs w:val="18"/>
      </w:rPr>
    </w:pPr>
    <w:r>
      <w:pict>
        <v:shape id="文本框 2" o:spid="_x0000_s2063" o:spt="202" type="#_x0000_t202" style="position:absolute;left:0pt;margin-left:335.7pt;margin-top:1.35pt;height:26.85pt;width:154.45pt;mso-wrap-distance-bottom:3.6pt;mso-wrap-distance-left:9pt;mso-wrap-distance-right:9pt;mso-wrap-distance-top:3.6pt;z-index:251661312;mso-width-relative:margin;mso-height-relative:margin;" filled="f" stroked="f" coordsize="21600,21600">
          <v:path/>
          <v:fill on="f" focussize="0,0"/>
          <v:stroke on="f" joinstyle="miter"/>
          <v:imagedata o:title=""/>
          <o:lock v:ext="edit"/>
          <v:textbox>
            <w:txbxContent>
              <w:p>
                <w:pPr>
                  <w:jc w:val="right"/>
                  <w:rPr>
                    <w:rFonts w:ascii="Times New Roman" w:hAnsi="Times New Roman" w:eastAsia="微软雅黑"/>
                    <w:sz w:val="24"/>
                    <w:szCs w:val="24"/>
                  </w:rPr>
                </w:pPr>
                <w:r>
                  <w:rPr>
                    <w:rFonts w:ascii="Times New Roman" w:hAnsi="Times New Roman" w:eastAsia="微软雅黑"/>
                    <w:sz w:val="24"/>
                    <w:szCs w:val="24"/>
                  </w:rPr>
                  <w:t>CIMICS/ST--2015</w:t>
                </w:r>
              </w:p>
            </w:txbxContent>
          </v:textbox>
          <w10:wrap type="square"/>
        </v:shape>
      </w:pict>
    </w:r>
    <w:r>
      <w:pict>
        <v:shape id="_x0000_s2062" o:spid="_x0000_s2062" o:spt="75" type="#_x0000_t75" style="position:absolute;left:0pt;margin-left:2.05pt;margin-top:-58.9pt;height:71.95pt;width:177.9pt;mso-position-horizontal-relative:margin;mso-position-vertical-relative:margin;mso-wrap-distance-bottom:0pt;mso-wrap-distance-left:9pt;mso-wrap-distance-right:9pt;mso-wrap-distance-top:0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o:title="cimics"/>
          <o:lock v:ext="edit" aspectratio="t"/>
          <w10:wrap type="square"/>
        </v:shape>
      </w:pict>
    </w:r>
  </w:p>
  <w:p>
    <w:pPr>
      <w:widowControl w:val="0"/>
      <w:tabs>
        <w:tab w:val="center" w:pos="2977"/>
        <w:tab w:val="right" w:pos="8306"/>
      </w:tabs>
      <w:snapToGrid w:val="0"/>
      <w:spacing w:before="240" w:line="360" w:lineRule="auto"/>
      <w:ind w:left="7264" w:leftChars="387" w:right="720" w:hanging="6413" w:hangingChars="2915"/>
      <w:jc w:val="both"/>
      <w:rPr>
        <w:rFonts w:ascii="Times New Roman" w:hAnsi="Times New Roman" w:eastAsia="仿宋_GB2312"/>
        <w:sz w:val="18"/>
        <w:szCs w:val="18"/>
      </w:rPr>
    </w:pPr>
    <w:r>
      <w:pict>
        <v:shape id="_x0000_s2064" o:spid="_x0000_s2064" o:spt="202" type="#_x0000_t202" style="position:absolute;left:0pt;margin-left:268.85pt;margin-top:0.9pt;height:27.8pt;width:221.8pt;mso-wrap-distance-bottom:3.6pt;mso-wrap-distance-left:9pt;mso-wrap-distance-right:9pt;mso-wrap-distance-top:3.6pt;z-index:251662336;mso-width-relative:margin;mso-height-relative:margin;mso-height-percent:200;" filled="f" stroked="f" coordsize="21600,21600">
          <v:path/>
          <v:fill on="f" focussize="0,0"/>
          <v:stroke on="f" joinstyle="miter"/>
          <v:imagedata o:title=""/>
          <o:lock v:ext="edit"/>
          <v:textbox style="mso-fit-shape-to-text:t;">
            <w:txbxContent>
              <w:p>
                <w:pPr>
                  <w:jc w:val="right"/>
                  <w:rPr>
                    <w:rFonts w:ascii="Times New Roman" w:hAnsi="Times New Roman" w:eastAsia="微软雅黑"/>
                    <w:sz w:val="24"/>
                    <w:szCs w:val="24"/>
                  </w:rPr>
                </w:pPr>
                <w:r>
                  <w:rPr>
                    <w:rFonts w:hint="eastAsia" w:ascii="Times New Roman" w:hAnsi="Times New Roman" w:eastAsia="微软雅黑"/>
                    <w:sz w:val="24"/>
                    <w:szCs w:val="24"/>
                  </w:rPr>
                  <w:t>DICOM标准符合性测评技术文件</w:t>
                </w:r>
              </w:p>
            </w:txbxContent>
          </v:textbox>
          <w10:wrap type="squar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tabs>
        <w:tab w:val="center" w:pos="2977"/>
        <w:tab w:val="right" w:pos="8306"/>
      </w:tabs>
      <w:snapToGrid w:val="0"/>
      <w:spacing w:before="240" w:line="360" w:lineRule="auto"/>
      <w:ind w:left="7264" w:leftChars="387" w:right="720" w:hanging="6413" w:hangingChars="2915"/>
      <w:jc w:val="both"/>
      <w:rPr>
        <w:rFonts w:ascii="Times New Roman" w:hAnsi="Times New Roman" w:eastAsia="仿宋_GB2312"/>
        <w:sz w:val="18"/>
        <w:szCs w:val="18"/>
      </w:rPr>
    </w:pPr>
    <w:r>
      <w:pict>
        <v:shape id="_x0000_s2066" o:spid="_x0000_s2066" o:spt="202" type="#_x0000_t202" style="position:absolute;left:0pt;margin-left:271.6pt;margin-top:26.35pt;height:27.8pt;width:221.8pt;mso-wrap-distance-bottom:3.6pt;mso-wrap-distance-left:9pt;mso-wrap-distance-right:9pt;mso-wrap-distance-top:3.6pt;z-index:251667456;mso-width-relative:margin;mso-height-relative:margin;mso-height-percent:200;" filled="f" stroked="f" coordsize="21600,21600">
          <v:path/>
          <v:fill on="f" focussize="0,0"/>
          <v:stroke on="f" joinstyle="miter"/>
          <v:imagedata o:title=""/>
          <o:lock v:ext="edit"/>
          <v:textbox style="mso-fit-shape-to-text:t;">
            <w:txbxContent>
              <w:p>
                <w:pPr>
                  <w:jc w:val="right"/>
                  <w:rPr>
                    <w:rFonts w:ascii="Times New Roman" w:hAnsi="Times New Roman" w:eastAsia="微软雅黑"/>
                    <w:sz w:val="24"/>
                    <w:szCs w:val="24"/>
                  </w:rPr>
                </w:pPr>
                <w:r>
                  <w:rPr>
                    <w:rFonts w:hint="eastAsia" w:ascii="Times New Roman" w:hAnsi="Times New Roman" w:eastAsia="微软雅黑"/>
                    <w:sz w:val="24"/>
                    <w:szCs w:val="24"/>
                  </w:rPr>
                  <w:t>DICOM标准符合性测评技术文件</w:t>
                </w:r>
              </w:p>
            </w:txbxContent>
          </v:textbox>
          <w10:wrap type="square"/>
        </v:shape>
      </w:pict>
    </w:r>
    <w:r>
      <w:pict>
        <v:shape id="文本框 2" o:spid="_x0000_s2065" o:spt="202" type="#_x0000_t202" style="position:absolute;left:0pt;margin-left:337.75pt;margin-top:4.8pt;height:26.85pt;width:154.45pt;mso-wrap-distance-bottom:3.6pt;mso-wrap-distance-left:9pt;mso-wrap-distance-right:9pt;mso-wrap-distance-top:3.6pt;z-index:251666432;mso-width-relative:margin;mso-height-relative:margin;" filled="f" stroked="f" coordsize="21600,21600">
          <v:path/>
          <v:fill on="f" focussize="0,0"/>
          <v:stroke on="f" joinstyle="miter"/>
          <v:imagedata o:title=""/>
          <o:lock v:ext="edit"/>
          <v:textbox>
            <w:txbxContent>
              <w:p>
                <w:pPr>
                  <w:jc w:val="right"/>
                  <w:rPr>
                    <w:rFonts w:ascii="Times New Roman" w:hAnsi="Times New Roman" w:eastAsia="微软雅黑"/>
                    <w:sz w:val="24"/>
                    <w:szCs w:val="24"/>
                  </w:rPr>
                </w:pPr>
                <w:r>
                  <w:rPr>
                    <w:rFonts w:ascii="Times New Roman" w:hAnsi="Times New Roman" w:eastAsia="微软雅黑"/>
                    <w:sz w:val="24"/>
                    <w:szCs w:val="24"/>
                  </w:rPr>
                  <w:t>CIMICS</w:t>
                </w:r>
                <w:r>
                  <w:rPr>
                    <w:rFonts w:hint="eastAsia" w:ascii="Times New Roman" w:hAnsi="Times New Roman" w:eastAsia="微软雅黑"/>
                    <w:sz w:val="24"/>
                    <w:szCs w:val="24"/>
                    <w:lang w:val="en-US" w:eastAsia="zh-CN"/>
                  </w:rPr>
                  <w:t>-PD-403-00</w:t>
                </w:r>
              </w:p>
            </w:txbxContent>
          </v:textbox>
          <w10:wrap type="square"/>
        </v:shape>
      </w:pict>
    </w:r>
    <w:r>
      <w:drawing>
        <wp:anchor distT="0" distB="0" distL="114300" distR="114300" simplePos="0" relativeHeight="251664384" behindDoc="0" locked="0" layoutInCell="1" allowOverlap="1">
          <wp:simplePos x="0" y="0"/>
          <wp:positionH relativeFrom="margin">
            <wp:posOffset>95250</wp:posOffset>
          </wp:positionH>
          <wp:positionV relativeFrom="margin">
            <wp:posOffset>-929640</wp:posOffset>
          </wp:positionV>
          <wp:extent cx="2259330" cy="913765"/>
          <wp:effectExtent l="0" t="0" r="7620" b="635"/>
          <wp:wrapSquare wrapText="bothSides"/>
          <wp:docPr id="1" name="图片 19" descr="cimic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9" descr="cimics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59330" cy="913765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anchor>
      </w:drawing>
    </w:r>
  </w:p>
  <w:p>
    <w:pPr>
      <w:widowControl w:val="0"/>
      <w:tabs>
        <w:tab w:val="center" w:pos="2977"/>
        <w:tab w:val="right" w:pos="8306"/>
      </w:tabs>
      <w:snapToGrid w:val="0"/>
      <w:spacing w:before="240" w:line="360" w:lineRule="auto"/>
      <w:ind w:left="7264" w:leftChars="387" w:right="720" w:hanging="6413" w:hangingChars="2915"/>
      <w:jc w:val="both"/>
      <w:rPr>
        <w:rFonts w:ascii="Times New Roman" w:hAnsi="Times New Roman" w:eastAsia="仿宋_GB2312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153AFD"/>
    <w:multiLevelType w:val="multilevel"/>
    <w:tmpl w:val="26153AFD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7FFB1CF5"/>
    <w:multiLevelType w:val="multilevel"/>
    <w:tmpl w:val="7FFB1CF5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C223A"/>
    <w:rsid w:val="000003ED"/>
    <w:rsid w:val="000027E7"/>
    <w:rsid w:val="00006884"/>
    <w:rsid w:val="00015C55"/>
    <w:rsid w:val="000265E6"/>
    <w:rsid w:val="00031E94"/>
    <w:rsid w:val="0003313B"/>
    <w:rsid w:val="00033400"/>
    <w:rsid w:val="00037CCF"/>
    <w:rsid w:val="00052D36"/>
    <w:rsid w:val="00055AFA"/>
    <w:rsid w:val="000605F6"/>
    <w:rsid w:val="000611C7"/>
    <w:rsid w:val="000635E1"/>
    <w:rsid w:val="00064F67"/>
    <w:rsid w:val="000761B6"/>
    <w:rsid w:val="00082904"/>
    <w:rsid w:val="000867A9"/>
    <w:rsid w:val="00087E78"/>
    <w:rsid w:val="000937BB"/>
    <w:rsid w:val="00095DCF"/>
    <w:rsid w:val="000A3400"/>
    <w:rsid w:val="000B3804"/>
    <w:rsid w:val="000C26FE"/>
    <w:rsid w:val="000D0A94"/>
    <w:rsid w:val="000F005E"/>
    <w:rsid w:val="000F05D7"/>
    <w:rsid w:val="000F384A"/>
    <w:rsid w:val="00101693"/>
    <w:rsid w:val="001046C8"/>
    <w:rsid w:val="00104C0E"/>
    <w:rsid w:val="001273CB"/>
    <w:rsid w:val="001343EE"/>
    <w:rsid w:val="00134835"/>
    <w:rsid w:val="00142E0C"/>
    <w:rsid w:val="00142E42"/>
    <w:rsid w:val="00145873"/>
    <w:rsid w:val="00147B17"/>
    <w:rsid w:val="00152D10"/>
    <w:rsid w:val="00172DF9"/>
    <w:rsid w:val="00174F88"/>
    <w:rsid w:val="00185109"/>
    <w:rsid w:val="0018629E"/>
    <w:rsid w:val="00197600"/>
    <w:rsid w:val="001A04C5"/>
    <w:rsid w:val="001A3F30"/>
    <w:rsid w:val="001A51BD"/>
    <w:rsid w:val="001A7482"/>
    <w:rsid w:val="001B49B1"/>
    <w:rsid w:val="001B4CA0"/>
    <w:rsid w:val="001C080A"/>
    <w:rsid w:val="001C19A6"/>
    <w:rsid w:val="001C298F"/>
    <w:rsid w:val="001C3364"/>
    <w:rsid w:val="001D2485"/>
    <w:rsid w:val="001D34CE"/>
    <w:rsid w:val="001D3ADB"/>
    <w:rsid w:val="001D6FD7"/>
    <w:rsid w:val="001E103A"/>
    <w:rsid w:val="001E1BCD"/>
    <w:rsid w:val="001E3328"/>
    <w:rsid w:val="001E7FCE"/>
    <w:rsid w:val="00201A25"/>
    <w:rsid w:val="00203614"/>
    <w:rsid w:val="002069BF"/>
    <w:rsid w:val="00207DB9"/>
    <w:rsid w:val="00214D25"/>
    <w:rsid w:val="00217B7F"/>
    <w:rsid w:val="00236880"/>
    <w:rsid w:val="002418FB"/>
    <w:rsid w:val="00251383"/>
    <w:rsid w:val="00252F9F"/>
    <w:rsid w:val="002628FA"/>
    <w:rsid w:val="00266992"/>
    <w:rsid w:val="00270DEE"/>
    <w:rsid w:val="00273832"/>
    <w:rsid w:val="002938D0"/>
    <w:rsid w:val="00296BB8"/>
    <w:rsid w:val="002A17AC"/>
    <w:rsid w:val="002A1D1A"/>
    <w:rsid w:val="002A6986"/>
    <w:rsid w:val="002B762F"/>
    <w:rsid w:val="002C1387"/>
    <w:rsid w:val="002C1666"/>
    <w:rsid w:val="002D2445"/>
    <w:rsid w:val="002D5FAD"/>
    <w:rsid w:val="002D6E8E"/>
    <w:rsid w:val="002D7C25"/>
    <w:rsid w:val="002E02EB"/>
    <w:rsid w:val="002F1F06"/>
    <w:rsid w:val="002F5165"/>
    <w:rsid w:val="0030253F"/>
    <w:rsid w:val="003126DE"/>
    <w:rsid w:val="00316821"/>
    <w:rsid w:val="003306B7"/>
    <w:rsid w:val="00337E35"/>
    <w:rsid w:val="0034220E"/>
    <w:rsid w:val="003466CD"/>
    <w:rsid w:val="00350E15"/>
    <w:rsid w:val="0035161F"/>
    <w:rsid w:val="0037124B"/>
    <w:rsid w:val="003732BB"/>
    <w:rsid w:val="003862BE"/>
    <w:rsid w:val="00393D01"/>
    <w:rsid w:val="00395B8A"/>
    <w:rsid w:val="003A07D7"/>
    <w:rsid w:val="003A07E4"/>
    <w:rsid w:val="003A3B2C"/>
    <w:rsid w:val="003B0368"/>
    <w:rsid w:val="003B3D8F"/>
    <w:rsid w:val="003B6F76"/>
    <w:rsid w:val="003C6AAD"/>
    <w:rsid w:val="003D7111"/>
    <w:rsid w:val="003E2D8B"/>
    <w:rsid w:val="003E4A79"/>
    <w:rsid w:val="003E7E24"/>
    <w:rsid w:val="003F2CA3"/>
    <w:rsid w:val="003F4C21"/>
    <w:rsid w:val="003F7B01"/>
    <w:rsid w:val="004010BB"/>
    <w:rsid w:val="004226BB"/>
    <w:rsid w:val="0042427C"/>
    <w:rsid w:val="00425DE6"/>
    <w:rsid w:val="00440222"/>
    <w:rsid w:val="00447513"/>
    <w:rsid w:val="00451563"/>
    <w:rsid w:val="004524B7"/>
    <w:rsid w:val="00454AF6"/>
    <w:rsid w:val="00460EC5"/>
    <w:rsid w:val="004660F3"/>
    <w:rsid w:val="00472CE1"/>
    <w:rsid w:val="00486614"/>
    <w:rsid w:val="00487DFF"/>
    <w:rsid w:val="00494D5A"/>
    <w:rsid w:val="004A22B1"/>
    <w:rsid w:val="004A2C65"/>
    <w:rsid w:val="004A4090"/>
    <w:rsid w:val="004B4DBF"/>
    <w:rsid w:val="004C223A"/>
    <w:rsid w:val="004C71BB"/>
    <w:rsid w:val="004C7D7F"/>
    <w:rsid w:val="004D34B1"/>
    <w:rsid w:val="004D3B9F"/>
    <w:rsid w:val="004D724A"/>
    <w:rsid w:val="004E0E30"/>
    <w:rsid w:val="004E1B3B"/>
    <w:rsid w:val="004F2F6A"/>
    <w:rsid w:val="004F4FB4"/>
    <w:rsid w:val="004F634B"/>
    <w:rsid w:val="00507A94"/>
    <w:rsid w:val="00507D2F"/>
    <w:rsid w:val="00511282"/>
    <w:rsid w:val="00517480"/>
    <w:rsid w:val="00517E1A"/>
    <w:rsid w:val="0053232F"/>
    <w:rsid w:val="00534143"/>
    <w:rsid w:val="00536FCE"/>
    <w:rsid w:val="00540C4E"/>
    <w:rsid w:val="005669E1"/>
    <w:rsid w:val="00580F16"/>
    <w:rsid w:val="0058664E"/>
    <w:rsid w:val="005900B7"/>
    <w:rsid w:val="0059118E"/>
    <w:rsid w:val="00591E04"/>
    <w:rsid w:val="005A5AEE"/>
    <w:rsid w:val="005B6E94"/>
    <w:rsid w:val="005D4FD6"/>
    <w:rsid w:val="005D6673"/>
    <w:rsid w:val="005E280C"/>
    <w:rsid w:val="005E2A87"/>
    <w:rsid w:val="005F0381"/>
    <w:rsid w:val="005F658D"/>
    <w:rsid w:val="005F7856"/>
    <w:rsid w:val="00606284"/>
    <w:rsid w:val="006110E0"/>
    <w:rsid w:val="00620D0F"/>
    <w:rsid w:val="00627884"/>
    <w:rsid w:val="00660646"/>
    <w:rsid w:val="00660E42"/>
    <w:rsid w:val="00674DBF"/>
    <w:rsid w:val="00681094"/>
    <w:rsid w:val="00690D3A"/>
    <w:rsid w:val="006967CE"/>
    <w:rsid w:val="006A0EE0"/>
    <w:rsid w:val="006B1424"/>
    <w:rsid w:val="006B32A5"/>
    <w:rsid w:val="006C1818"/>
    <w:rsid w:val="006C500C"/>
    <w:rsid w:val="006D15D1"/>
    <w:rsid w:val="006D259E"/>
    <w:rsid w:val="006D573E"/>
    <w:rsid w:val="006E0A48"/>
    <w:rsid w:val="006E7D03"/>
    <w:rsid w:val="006F0D91"/>
    <w:rsid w:val="006F72E7"/>
    <w:rsid w:val="007223A7"/>
    <w:rsid w:val="00726424"/>
    <w:rsid w:val="00740120"/>
    <w:rsid w:val="00747FA4"/>
    <w:rsid w:val="007528C8"/>
    <w:rsid w:val="00753393"/>
    <w:rsid w:val="007536BF"/>
    <w:rsid w:val="00761540"/>
    <w:rsid w:val="00761ADD"/>
    <w:rsid w:val="00762525"/>
    <w:rsid w:val="00765588"/>
    <w:rsid w:val="0076715D"/>
    <w:rsid w:val="00767EB1"/>
    <w:rsid w:val="007712C8"/>
    <w:rsid w:val="00773260"/>
    <w:rsid w:val="00780C6C"/>
    <w:rsid w:val="007813F5"/>
    <w:rsid w:val="00787193"/>
    <w:rsid w:val="007925DF"/>
    <w:rsid w:val="007B0AA1"/>
    <w:rsid w:val="007B0D15"/>
    <w:rsid w:val="007B408E"/>
    <w:rsid w:val="007D7D2D"/>
    <w:rsid w:val="007E297E"/>
    <w:rsid w:val="008016AE"/>
    <w:rsid w:val="008017FE"/>
    <w:rsid w:val="00805111"/>
    <w:rsid w:val="00806A1B"/>
    <w:rsid w:val="0081216C"/>
    <w:rsid w:val="00820A84"/>
    <w:rsid w:val="00827216"/>
    <w:rsid w:val="00840094"/>
    <w:rsid w:val="008410B7"/>
    <w:rsid w:val="00842AE1"/>
    <w:rsid w:val="0085249D"/>
    <w:rsid w:val="00852DA8"/>
    <w:rsid w:val="008546C7"/>
    <w:rsid w:val="0085652F"/>
    <w:rsid w:val="00866BB3"/>
    <w:rsid w:val="00867E40"/>
    <w:rsid w:val="008716DE"/>
    <w:rsid w:val="00877181"/>
    <w:rsid w:val="008778F0"/>
    <w:rsid w:val="008863BF"/>
    <w:rsid w:val="00886486"/>
    <w:rsid w:val="00886E3A"/>
    <w:rsid w:val="00893AC2"/>
    <w:rsid w:val="008A0B09"/>
    <w:rsid w:val="008A0CE6"/>
    <w:rsid w:val="008B3268"/>
    <w:rsid w:val="008B4782"/>
    <w:rsid w:val="008C363A"/>
    <w:rsid w:val="008C552A"/>
    <w:rsid w:val="008D245E"/>
    <w:rsid w:val="008D2C20"/>
    <w:rsid w:val="008D75D4"/>
    <w:rsid w:val="008E7638"/>
    <w:rsid w:val="008F4DA6"/>
    <w:rsid w:val="009071B3"/>
    <w:rsid w:val="00913084"/>
    <w:rsid w:val="00913170"/>
    <w:rsid w:val="0093061F"/>
    <w:rsid w:val="00930977"/>
    <w:rsid w:val="00936812"/>
    <w:rsid w:val="00943B84"/>
    <w:rsid w:val="00951405"/>
    <w:rsid w:val="009560AE"/>
    <w:rsid w:val="009560B3"/>
    <w:rsid w:val="00966CB4"/>
    <w:rsid w:val="009833EA"/>
    <w:rsid w:val="0098684A"/>
    <w:rsid w:val="00994723"/>
    <w:rsid w:val="009A059C"/>
    <w:rsid w:val="009A3FAB"/>
    <w:rsid w:val="009C68F9"/>
    <w:rsid w:val="009C79A4"/>
    <w:rsid w:val="009C7BF0"/>
    <w:rsid w:val="009D5BC9"/>
    <w:rsid w:val="009E1B3E"/>
    <w:rsid w:val="009E57FB"/>
    <w:rsid w:val="009F0440"/>
    <w:rsid w:val="00A0626D"/>
    <w:rsid w:val="00A1189C"/>
    <w:rsid w:val="00A20DDD"/>
    <w:rsid w:val="00A467C4"/>
    <w:rsid w:val="00A51EC3"/>
    <w:rsid w:val="00A5591B"/>
    <w:rsid w:val="00A66EBD"/>
    <w:rsid w:val="00A7042B"/>
    <w:rsid w:val="00A8197F"/>
    <w:rsid w:val="00A86060"/>
    <w:rsid w:val="00A90B34"/>
    <w:rsid w:val="00A922B7"/>
    <w:rsid w:val="00A93D75"/>
    <w:rsid w:val="00A964BF"/>
    <w:rsid w:val="00AA1E8E"/>
    <w:rsid w:val="00AA373E"/>
    <w:rsid w:val="00AA3BF8"/>
    <w:rsid w:val="00AB1053"/>
    <w:rsid w:val="00AB34CE"/>
    <w:rsid w:val="00AC728B"/>
    <w:rsid w:val="00AC7EFA"/>
    <w:rsid w:val="00AD0196"/>
    <w:rsid w:val="00AD2483"/>
    <w:rsid w:val="00AD2C96"/>
    <w:rsid w:val="00AE1014"/>
    <w:rsid w:val="00AE2919"/>
    <w:rsid w:val="00AF6339"/>
    <w:rsid w:val="00AF6AD5"/>
    <w:rsid w:val="00B109C0"/>
    <w:rsid w:val="00B11544"/>
    <w:rsid w:val="00B22611"/>
    <w:rsid w:val="00B2318A"/>
    <w:rsid w:val="00B33931"/>
    <w:rsid w:val="00B3509F"/>
    <w:rsid w:val="00B55D5E"/>
    <w:rsid w:val="00B662D2"/>
    <w:rsid w:val="00B71AFA"/>
    <w:rsid w:val="00B74067"/>
    <w:rsid w:val="00B81778"/>
    <w:rsid w:val="00B81913"/>
    <w:rsid w:val="00B91974"/>
    <w:rsid w:val="00B92048"/>
    <w:rsid w:val="00B9311E"/>
    <w:rsid w:val="00B9451A"/>
    <w:rsid w:val="00B94CC5"/>
    <w:rsid w:val="00BA1756"/>
    <w:rsid w:val="00BA6109"/>
    <w:rsid w:val="00BC25A6"/>
    <w:rsid w:val="00BC5960"/>
    <w:rsid w:val="00BD22B1"/>
    <w:rsid w:val="00BE1E06"/>
    <w:rsid w:val="00BE28F9"/>
    <w:rsid w:val="00BE43DA"/>
    <w:rsid w:val="00BE4679"/>
    <w:rsid w:val="00BF12F9"/>
    <w:rsid w:val="00C03AE7"/>
    <w:rsid w:val="00C15916"/>
    <w:rsid w:val="00C23FF9"/>
    <w:rsid w:val="00C27416"/>
    <w:rsid w:val="00C330D2"/>
    <w:rsid w:val="00C36813"/>
    <w:rsid w:val="00C37313"/>
    <w:rsid w:val="00C53BE7"/>
    <w:rsid w:val="00C62E27"/>
    <w:rsid w:val="00C632D1"/>
    <w:rsid w:val="00C75CD2"/>
    <w:rsid w:val="00C8656C"/>
    <w:rsid w:val="00C865E9"/>
    <w:rsid w:val="00C9074B"/>
    <w:rsid w:val="00C971DB"/>
    <w:rsid w:val="00CA09BD"/>
    <w:rsid w:val="00CA3318"/>
    <w:rsid w:val="00CA58EB"/>
    <w:rsid w:val="00CA694B"/>
    <w:rsid w:val="00CB1D24"/>
    <w:rsid w:val="00CC7FC5"/>
    <w:rsid w:val="00CE424D"/>
    <w:rsid w:val="00CE4EB7"/>
    <w:rsid w:val="00CE667C"/>
    <w:rsid w:val="00CF5CB3"/>
    <w:rsid w:val="00CF752C"/>
    <w:rsid w:val="00D0169C"/>
    <w:rsid w:val="00D13355"/>
    <w:rsid w:val="00D30B9D"/>
    <w:rsid w:val="00D31275"/>
    <w:rsid w:val="00D31395"/>
    <w:rsid w:val="00D35FD4"/>
    <w:rsid w:val="00D42313"/>
    <w:rsid w:val="00D457B1"/>
    <w:rsid w:val="00D479E0"/>
    <w:rsid w:val="00D521EF"/>
    <w:rsid w:val="00D52B59"/>
    <w:rsid w:val="00D5431A"/>
    <w:rsid w:val="00D569BD"/>
    <w:rsid w:val="00D672C6"/>
    <w:rsid w:val="00D741C4"/>
    <w:rsid w:val="00D74D20"/>
    <w:rsid w:val="00D765FA"/>
    <w:rsid w:val="00D80124"/>
    <w:rsid w:val="00D81C8E"/>
    <w:rsid w:val="00D90B4D"/>
    <w:rsid w:val="00D914B8"/>
    <w:rsid w:val="00DA69DF"/>
    <w:rsid w:val="00DB1D4E"/>
    <w:rsid w:val="00DB6791"/>
    <w:rsid w:val="00DC0BB8"/>
    <w:rsid w:val="00DD2D57"/>
    <w:rsid w:val="00DD5F10"/>
    <w:rsid w:val="00DE09DE"/>
    <w:rsid w:val="00DE4477"/>
    <w:rsid w:val="00DF0A4E"/>
    <w:rsid w:val="00DF1ED4"/>
    <w:rsid w:val="00DF4FF4"/>
    <w:rsid w:val="00E03C0E"/>
    <w:rsid w:val="00E0469D"/>
    <w:rsid w:val="00E10BC6"/>
    <w:rsid w:val="00E11462"/>
    <w:rsid w:val="00E16FF4"/>
    <w:rsid w:val="00E212DE"/>
    <w:rsid w:val="00E236DB"/>
    <w:rsid w:val="00E263BA"/>
    <w:rsid w:val="00E349E2"/>
    <w:rsid w:val="00E35BE4"/>
    <w:rsid w:val="00E45E4F"/>
    <w:rsid w:val="00E55851"/>
    <w:rsid w:val="00E57882"/>
    <w:rsid w:val="00E602B9"/>
    <w:rsid w:val="00E651DF"/>
    <w:rsid w:val="00E67156"/>
    <w:rsid w:val="00E72CA4"/>
    <w:rsid w:val="00E75C3F"/>
    <w:rsid w:val="00E83D8E"/>
    <w:rsid w:val="00E84A09"/>
    <w:rsid w:val="00E85150"/>
    <w:rsid w:val="00EA5643"/>
    <w:rsid w:val="00EC07F3"/>
    <w:rsid w:val="00EC1DB0"/>
    <w:rsid w:val="00EC3AD1"/>
    <w:rsid w:val="00ED1FA7"/>
    <w:rsid w:val="00ED315B"/>
    <w:rsid w:val="00EE4A35"/>
    <w:rsid w:val="00EF22BC"/>
    <w:rsid w:val="00EF5C18"/>
    <w:rsid w:val="00F0119F"/>
    <w:rsid w:val="00F03947"/>
    <w:rsid w:val="00F04C49"/>
    <w:rsid w:val="00F13B58"/>
    <w:rsid w:val="00F1731B"/>
    <w:rsid w:val="00F17FE1"/>
    <w:rsid w:val="00F4035E"/>
    <w:rsid w:val="00F61B3A"/>
    <w:rsid w:val="00F62538"/>
    <w:rsid w:val="00F62810"/>
    <w:rsid w:val="00F63808"/>
    <w:rsid w:val="00F813BC"/>
    <w:rsid w:val="00F830AF"/>
    <w:rsid w:val="00F90D77"/>
    <w:rsid w:val="00F93E48"/>
    <w:rsid w:val="00F969F0"/>
    <w:rsid w:val="00F9721F"/>
    <w:rsid w:val="00FB0968"/>
    <w:rsid w:val="00FB0AD7"/>
    <w:rsid w:val="00FC2D31"/>
    <w:rsid w:val="00FC3D7F"/>
    <w:rsid w:val="00FD2C4E"/>
    <w:rsid w:val="00FD6CCC"/>
    <w:rsid w:val="00FD7B29"/>
    <w:rsid w:val="00FE2BD8"/>
    <w:rsid w:val="00FE2C97"/>
    <w:rsid w:val="00FF5A77"/>
    <w:rsid w:val="02E95B04"/>
    <w:rsid w:val="069819D3"/>
    <w:rsid w:val="07311D99"/>
    <w:rsid w:val="0F0F4146"/>
    <w:rsid w:val="0F3642CD"/>
    <w:rsid w:val="11354519"/>
    <w:rsid w:val="149E2A9F"/>
    <w:rsid w:val="15C439AA"/>
    <w:rsid w:val="17F52C19"/>
    <w:rsid w:val="1A356E6E"/>
    <w:rsid w:val="1E3859F5"/>
    <w:rsid w:val="1EDD171F"/>
    <w:rsid w:val="1FA86215"/>
    <w:rsid w:val="21C7761A"/>
    <w:rsid w:val="2248054D"/>
    <w:rsid w:val="23BE365A"/>
    <w:rsid w:val="25292426"/>
    <w:rsid w:val="28C4754B"/>
    <w:rsid w:val="29B46222"/>
    <w:rsid w:val="2C006DC3"/>
    <w:rsid w:val="2CF5553A"/>
    <w:rsid w:val="32E92379"/>
    <w:rsid w:val="33110D81"/>
    <w:rsid w:val="364118F8"/>
    <w:rsid w:val="3A526627"/>
    <w:rsid w:val="3DED2A5D"/>
    <w:rsid w:val="3E2B6948"/>
    <w:rsid w:val="3E477544"/>
    <w:rsid w:val="41632F3F"/>
    <w:rsid w:val="43B660E9"/>
    <w:rsid w:val="472D71C1"/>
    <w:rsid w:val="4D036377"/>
    <w:rsid w:val="4DD53CF6"/>
    <w:rsid w:val="51171655"/>
    <w:rsid w:val="51D51C4B"/>
    <w:rsid w:val="52625728"/>
    <w:rsid w:val="52E14872"/>
    <w:rsid w:val="53BF6F96"/>
    <w:rsid w:val="560271B8"/>
    <w:rsid w:val="574F2DE8"/>
    <w:rsid w:val="58A423CD"/>
    <w:rsid w:val="5D8415C6"/>
    <w:rsid w:val="5EDA3016"/>
    <w:rsid w:val="60AE2BA1"/>
    <w:rsid w:val="62B50D8F"/>
    <w:rsid w:val="63876107"/>
    <w:rsid w:val="64B16F4E"/>
    <w:rsid w:val="67870FCE"/>
    <w:rsid w:val="6829712E"/>
    <w:rsid w:val="6ADE0BBA"/>
    <w:rsid w:val="6C390E04"/>
    <w:rsid w:val="6CCE595A"/>
    <w:rsid w:val="6DC8456C"/>
    <w:rsid w:val="70E93C1E"/>
    <w:rsid w:val="74117760"/>
    <w:rsid w:val="75B04A2A"/>
    <w:rsid w:val="77120A31"/>
    <w:rsid w:val="771836A4"/>
    <w:rsid w:val="786167A9"/>
    <w:rsid w:val="7A29745C"/>
    <w:rsid w:val="7DAE6251"/>
    <w:rsid w:val="7EAF5AD6"/>
    <w:rsid w:val="7FD20699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Arial" w:hAnsi="Arial" w:eastAsia="宋体" w:cs="Arial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semiHidden="0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ind w:firstLine="360"/>
    </w:pPr>
    <w:rPr>
      <w:rFonts w:ascii="Calibri" w:hAnsi="Calibri" w:eastAsia="宋体" w:cs="Times New Roman"/>
      <w:sz w:val="22"/>
      <w:szCs w:val="22"/>
      <w:lang w:val="en-US" w:eastAsia="zh-CN" w:bidi="ar-SA"/>
    </w:rPr>
  </w:style>
  <w:style w:type="paragraph" w:styleId="2">
    <w:name w:val="heading 1"/>
    <w:basedOn w:val="1"/>
    <w:next w:val="1"/>
    <w:link w:val="23"/>
    <w:qFormat/>
    <w:uiPriority w:val="9"/>
    <w:pPr>
      <w:keepNext/>
      <w:keepLines/>
      <w:spacing w:beforeLines="150" w:afterLines="50" w:line="360" w:lineRule="auto"/>
      <w:ind w:firstLine="0"/>
      <w:outlineLvl w:val="0"/>
    </w:pPr>
    <w:rPr>
      <w:rFonts w:eastAsia="方正大标宋简体"/>
      <w:b/>
      <w:bCs/>
      <w:kern w:val="44"/>
      <w:sz w:val="40"/>
      <w:szCs w:val="44"/>
    </w:rPr>
  </w:style>
  <w:style w:type="character" w:default="1" w:styleId="8">
    <w:name w:val="Default Paragraph Font"/>
    <w:unhideWhenUsed/>
    <w:qFormat/>
    <w:uiPriority w:val="1"/>
  </w:style>
  <w:style w:type="table" w:default="1" w:styleId="9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ocument Map"/>
    <w:basedOn w:val="1"/>
    <w:link w:val="19"/>
    <w:unhideWhenUsed/>
    <w:qFormat/>
    <w:uiPriority w:val="99"/>
    <w:rPr>
      <w:rFonts w:ascii="宋体"/>
      <w:sz w:val="18"/>
      <w:szCs w:val="18"/>
    </w:rPr>
  </w:style>
  <w:style w:type="paragraph" w:styleId="4">
    <w:name w:val="Date"/>
    <w:basedOn w:val="1"/>
    <w:next w:val="1"/>
    <w:link w:val="22"/>
    <w:unhideWhenUsed/>
    <w:qFormat/>
    <w:uiPriority w:val="99"/>
    <w:pPr>
      <w:ind w:left="100" w:leftChars="2500"/>
    </w:pPr>
  </w:style>
  <w:style w:type="paragraph" w:styleId="5">
    <w:name w:val="Balloon Text"/>
    <w:basedOn w:val="1"/>
    <w:link w:val="18"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7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7">
    <w:name w:val="header"/>
    <w:basedOn w:val="1"/>
    <w:link w:val="1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10">
    <w:name w:val="Table Grid"/>
    <w:basedOn w:val="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段"/>
    <w:link w:val="12"/>
    <w:qFormat/>
    <w:uiPriority w:val="99"/>
    <w:pPr>
      <w:tabs>
        <w:tab w:val="center" w:pos="4201"/>
        <w:tab w:val="right" w:leader="dot" w:pos="9298"/>
      </w:tabs>
      <w:autoSpaceDE w:val="0"/>
      <w:autoSpaceDN w:val="0"/>
      <w:spacing w:after="200" w:line="276" w:lineRule="auto"/>
      <w:ind w:firstLine="420" w:firstLineChars="200"/>
      <w:jc w:val="both"/>
    </w:pPr>
    <w:rPr>
      <w:rFonts w:ascii="宋体" w:hAnsi="Times New Roman" w:eastAsia="宋体" w:cs="Times New Roman"/>
      <w:sz w:val="21"/>
      <w:szCs w:val="22"/>
      <w:lang w:val="en-US" w:eastAsia="zh-CN" w:bidi="ar-SA"/>
    </w:rPr>
  </w:style>
  <w:style w:type="character" w:customStyle="1" w:styleId="12">
    <w:name w:val="段 Char"/>
    <w:link w:val="11"/>
    <w:qFormat/>
    <w:uiPriority w:val="99"/>
    <w:rPr>
      <w:rFonts w:ascii="宋体" w:hAnsi="Times New Roman" w:cs="Times New Roman"/>
      <w:sz w:val="21"/>
      <w:szCs w:val="22"/>
      <w:lang w:bidi="ar-SA"/>
    </w:rPr>
  </w:style>
  <w:style w:type="paragraph" w:customStyle="1" w:styleId="13">
    <w:name w:val="表头样式"/>
    <w:basedOn w:val="1"/>
    <w:link w:val="14"/>
    <w:qFormat/>
    <w:uiPriority w:val="0"/>
    <w:pPr>
      <w:spacing w:line="360" w:lineRule="auto"/>
      <w:jc w:val="center"/>
    </w:pPr>
    <w:rPr>
      <w:rFonts w:ascii="Times New Roman" w:hAnsi="Times New Roman" w:eastAsia="仿宋_GB2312"/>
      <w:b/>
      <w:sz w:val="20"/>
      <w:szCs w:val="20"/>
    </w:rPr>
  </w:style>
  <w:style w:type="character" w:customStyle="1" w:styleId="14">
    <w:name w:val="表头样式 Char"/>
    <w:link w:val="13"/>
    <w:qFormat/>
    <w:uiPriority w:val="0"/>
    <w:rPr>
      <w:rFonts w:ascii="Times New Roman" w:hAnsi="Times New Roman" w:eastAsia="仿宋_GB2312" w:cs="Times New Roman"/>
      <w:b/>
      <w:color w:val="auto"/>
      <w:kern w:val="0"/>
      <w:sz w:val="20"/>
      <w:szCs w:val="20"/>
    </w:rPr>
  </w:style>
  <w:style w:type="paragraph" w:customStyle="1" w:styleId="15">
    <w:name w:val="标题 1 New"/>
    <w:basedOn w:val="1"/>
    <w:next w:val="1"/>
    <w:qFormat/>
    <w:uiPriority w:val="99"/>
    <w:pPr>
      <w:keepNext/>
      <w:keepLines/>
      <w:widowControl w:val="0"/>
      <w:spacing w:before="340" w:after="330" w:line="578" w:lineRule="auto"/>
      <w:jc w:val="both"/>
      <w:outlineLvl w:val="0"/>
    </w:pPr>
    <w:rPr>
      <w:rFonts w:ascii="Times New Roman" w:hAnsi="Times New Roman"/>
      <w:b/>
      <w:bCs/>
      <w:kern w:val="44"/>
      <w:sz w:val="44"/>
      <w:szCs w:val="44"/>
    </w:rPr>
  </w:style>
  <w:style w:type="character" w:customStyle="1" w:styleId="16">
    <w:name w:val="页眉 Char"/>
    <w:link w:val="7"/>
    <w:qFormat/>
    <w:uiPriority w:val="99"/>
    <w:rPr>
      <w:rFonts w:ascii="Calibri" w:hAnsi="Calibri" w:cs="Times New Roman"/>
      <w:sz w:val="18"/>
      <w:szCs w:val="18"/>
    </w:rPr>
  </w:style>
  <w:style w:type="character" w:customStyle="1" w:styleId="17">
    <w:name w:val="页脚 Char"/>
    <w:link w:val="6"/>
    <w:qFormat/>
    <w:uiPriority w:val="99"/>
    <w:rPr>
      <w:rFonts w:ascii="Calibri" w:hAnsi="Calibri" w:cs="Times New Roman"/>
      <w:sz w:val="18"/>
      <w:szCs w:val="18"/>
    </w:rPr>
  </w:style>
  <w:style w:type="character" w:customStyle="1" w:styleId="18">
    <w:name w:val="批注框文本 Char"/>
    <w:link w:val="5"/>
    <w:semiHidden/>
    <w:qFormat/>
    <w:uiPriority w:val="99"/>
    <w:rPr>
      <w:rFonts w:ascii="Calibri" w:hAnsi="Calibri" w:cs="Times New Roman"/>
      <w:sz w:val="18"/>
      <w:szCs w:val="18"/>
    </w:rPr>
  </w:style>
  <w:style w:type="character" w:customStyle="1" w:styleId="19">
    <w:name w:val="文档结构图 Char"/>
    <w:link w:val="3"/>
    <w:semiHidden/>
    <w:qFormat/>
    <w:uiPriority w:val="99"/>
    <w:rPr>
      <w:rFonts w:ascii="宋体" w:hAnsi="Calibri" w:cs="Times New Roman"/>
      <w:sz w:val="18"/>
      <w:szCs w:val="18"/>
    </w:rPr>
  </w:style>
  <w:style w:type="paragraph" w:customStyle="1" w:styleId="20">
    <w:name w:val="正文格式"/>
    <w:basedOn w:val="1"/>
    <w:link w:val="21"/>
    <w:qFormat/>
    <w:uiPriority w:val="0"/>
    <w:pPr>
      <w:adjustRightInd w:val="0"/>
      <w:spacing w:line="400" w:lineRule="exact"/>
      <w:ind w:firstLine="0"/>
      <w:jc w:val="both"/>
    </w:pPr>
    <w:rPr>
      <w:rFonts w:ascii="宋体" w:hAnsi="宋体"/>
      <w:spacing w:val="2"/>
      <w:sz w:val="24"/>
      <w:szCs w:val="20"/>
    </w:rPr>
  </w:style>
  <w:style w:type="character" w:customStyle="1" w:styleId="21">
    <w:name w:val="正文格式 Char"/>
    <w:basedOn w:val="8"/>
    <w:link w:val="20"/>
    <w:qFormat/>
    <w:locked/>
    <w:uiPriority w:val="0"/>
    <w:rPr>
      <w:rFonts w:ascii="宋体" w:hAnsi="宋体" w:cs="Times New Roman"/>
      <w:spacing w:val="2"/>
      <w:sz w:val="24"/>
    </w:rPr>
  </w:style>
  <w:style w:type="character" w:customStyle="1" w:styleId="22">
    <w:name w:val="日期 Char"/>
    <w:basedOn w:val="8"/>
    <w:link w:val="4"/>
    <w:semiHidden/>
    <w:qFormat/>
    <w:uiPriority w:val="99"/>
    <w:rPr>
      <w:rFonts w:ascii="Calibri" w:hAnsi="Calibri" w:cs="Times New Roman"/>
      <w:sz w:val="22"/>
      <w:szCs w:val="22"/>
    </w:rPr>
  </w:style>
  <w:style w:type="character" w:customStyle="1" w:styleId="23">
    <w:name w:val="标题 1 Char"/>
    <w:basedOn w:val="8"/>
    <w:link w:val="2"/>
    <w:qFormat/>
    <w:uiPriority w:val="9"/>
    <w:rPr>
      <w:rFonts w:ascii="Calibri" w:hAnsi="Calibri" w:eastAsia="方正大标宋简体" w:cs="Times New Roman"/>
      <w:b/>
      <w:bCs/>
      <w:kern w:val="44"/>
      <w:sz w:val="40"/>
      <w:szCs w:val="44"/>
    </w:rPr>
  </w:style>
  <w:style w:type="paragraph" w:customStyle="1" w:styleId="24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theme" Target="theme/theme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63"/>
    <customShpInfo spid="_x0000_s2062"/>
    <customShpInfo spid="_x0000_s2064"/>
    <customShpInfo spid="_x0000_s2066"/>
    <customShpInfo spid="_x0000_s2065"/>
    <customShpInfo spid="_x0000_s1029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C784FC7-0714-4ECC-B87F-56A8CAE4521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87</Words>
  <Characters>496</Characters>
  <Lines>4</Lines>
  <Paragraphs>1</Paragraphs>
  <ScaleCrop>false</ScaleCrop>
  <LinksUpToDate>false</LinksUpToDate>
  <CharactersWithSpaces>582</CharactersWithSpaces>
  <Application>WPS Office_10.1.0.6260_F1E327BC-269C-435d-A152-05C5408002CA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2013-11-01T05:51:00Z</dcterms:created>
  <dc:creator>张涛</dc:creator>
  <cp:lastModifiedBy>asus-pc</cp:lastModifiedBy>
  <dcterms:modified xsi:type="dcterms:W3CDTF">2017-03-17T02:07:52Z</dcterms:modified>
  <cp:revision>80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2052-10.1.0.6260</vt:lpwstr>
  </property>
</Properties>
</file>